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DC0C8" w14:textId="65EB811B" w:rsidR="00613A2C" w:rsidRDefault="00A1654C" w:rsidP="00613A2C">
      <w:pPr>
        <w:pStyle w:val="Heading1"/>
        <w:rPr>
          <w:b w:val="0"/>
          <w:bCs/>
        </w:rPr>
      </w:pPr>
      <w:bookmarkStart w:id="0" w:name="_Hlk44672633"/>
      <w:r w:rsidRPr="00B03E16">
        <w:rPr>
          <w:noProof/>
          <w:lang w:eastAsia="en-GB"/>
        </w:rPr>
        <w:drawing>
          <wp:inline distT="0" distB="0" distL="0" distR="0" wp14:anchorId="0534A2BA" wp14:editId="5430D040">
            <wp:extent cx="4810760" cy="2132077"/>
            <wp:effectExtent l="0" t="0" r="2540" b="1905"/>
            <wp:docPr id="2427073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0737" name="Grafik 2"/>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4811331" cy="2132330"/>
                    </a:xfrm>
                    <a:prstGeom prst="rect">
                      <a:avLst/>
                    </a:prstGeom>
                    <a:ln>
                      <a:noFill/>
                    </a:ln>
                    <a:extLst>
                      <a:ext uri="{53640926-AAD7-44D8-BBD7-CCE9431645EC}">
                        <a14:shadowObscured xmlns:a14="http://schemas.microsoft.com/office/drawing/2010/main"/>
                      </a:ext>
                    </a:extLst>
                  </pic:spPr>
                </pic:pic>
              </a:graphicData>
            </a:graphic>
          </wp:inline>
        </w:drawing>
      </w:r>
      <w:r w:rsidR="00BA12E2" w:rsidRPr="00BA12E2">
        <w:rPr>
          <w:bCs/>
        </w:rPr>
        <w:t xml:space="preserve">smart #5 </w:t>
      </w:r>
      <w:r w:rsidR="00A822AC">
        <w:rPr>
          <w:bCs/>
        </w:rPr>
        <w:t>Debuts</w:t>
      </w:r>
      <w:r w:rsidR="00BA12E2" w:rsidRPr="00BA12E2">
        <w:rPr>
          <w:bCs/>
        </w:rPr>
        <w:t xml:space="preserve"> in Europe: Experience Next-Level Immersive Audio with the Sennheiser Signature Sound System</w:t>
      </w:r>
      <w:r w:rsidR="00613A2C">
        <w:t> </w:t>
      </w:r>
    </w:p>
    <w:p w14:paraId="17F08F90" w14:textId="6A12466B" w:rsidR="00B00842" w:rsidRPr="00CD5948" w:rsidRDefault="009B5B55" w:rsidP="00B00842">
      <w:pPr>
        <w:rPr>
          <w:b/>
          <w:bCs/>
        </w:rPr>
      </w:pPr>
      <w:r w:rsidRPr="009B5B55">
        <w:rPr>
          <w:b/>
          <w:bCs/>
        </w:rPr>
        <w:t>Sennheiser's immersive in-car audio system is now available in the new smart #5 in Europe</w:t>
      </w:r>
      <w:r w:rsidR="00613A2C" w:rsidRPr="00CD5948">
        <w:rPr>
          <w:b/>
          <w:bCs/>
        </w:rPr>
        <w:t>. </w:t>
      </w:r>
    </w:p>
    <w:p w14:paraId="7C019867" w14:textId="77777777" w:rsidR="00613A2C" w:rsidRPr="00B03E16" w:rsidRDefault="00613A2C" w:rsidP="00B00842"/>
    <w:p w14:paraId="23D5A678" w14:textId="44C3F2BA" w:rsidR="00A1654C" w:rsidRDefault="00613A2C" w:rsidP="00B00842">
      <w:pPr>
        <w:rPr>
          <w:b/>
          <w:bCs/>
          <w:i/>
          <w:iCs/>
        </w:rPr>
      </w:pPr>
      <w:proofErr w:type="spellStart"/>
      <w:r w:rsidRPr="00613A2C">
        <w:rPr>
          <w:b/>
          <w:bCs/>
          <w:i/>
          <w:iCs/>
        </w:rPr>
        <w:t>Wedemark</w:t>
      </w:r>
      <w:proofErr w:type="spellEnd"/>
      <w:r w:rsidRPr="00613A2C">
        <w:rPr>
          <w:b/>
          <w:bCs/>
          <w:i/>
          <w:iCs/>
        </w:rPr>
        <w:t xml:space="preserve">, </w:t>
      </w:r>
      <w:r w:rsidR="007620DE">
        <w:rPr>
          <w:b/>
          <w:bCs/>
          <w:i/>
          <w:iCs/>
        </w:rPr>
        <w:t>22</w:t>
      </w:r>
      <w:r w:rsidRPr="00613A2C">
        <w:rPr>
          <w:b/>
          <w:bCs/>
          <w:i/>
          <w:iCs/>
        </w:rPr>
        <w:t xml:space="preserve"> March 2025 </w:t>
      </w:r>
      <w:r w:rsidRPr="00CD5948">
        <w:rPr>
          <w:b/>
          <w:bCs/>
        </w:rPr>
        <w:t xml:space="preserve">- </w:t>
      </w:r>
      <w:r w:rsidR="007620DE" w:rsidRPr="007620DE">
        <w:rPr>
          <w:b/>
          <w:bCs/>
        </w:rPr>
        <w:t xml:space="preserve">Sennheiser, a leader in remarkable immersive in-car </w:t>
      </w:r>
      <w:r w:rsidR="009B5B55" w:rsidRPr="009B5B55">
        <w:rPr>
          <w:b/>
          <w:bCs/>
        </w:rPr>
        <w:t>audio solutions developed by its mobility team, announces that its immersive in-car audio system is now available in the new smart #5 in Europe</w:t>
      </w:r>
      <w:r w:rsidRPr="00CD5948">
        <w:rPr>
          <w:b/>
          <w:bCs/>
        </w:rPr>
        <w:t>.</w:t>
      </w:r>
      <w:r w:rsidR="003535F6">
        <w:rPr>
          <w:b/>
          <w:bCs/>
        </w:rPr>
        <w:t xml:space="preserve"> </w:t>
      </w:r>
      <w:r w:rsidR="003535F6" w:rsidRPr="003535F6">
        <w:rPr>
          <w:b/>
          <w:bCs/>
          <w:lang w:val="en-US"/>
        </w:rPr>
        <w:t>The smart #5 is the brand’s first premium mid-size all-electric SUV and the most spacious and versatile smart to date.</w:t>
      </w:r>
      <w:r w:rsidRPr="00613A2C">
        <w:rPr>
          <w:b/>
          <w:bCs/>
          <w:i/>
          <w:iCs/>
        </w:rPr>
        <w:t>   </w:t>
      </w:r>
    </w:p>
    <w:p w14:paraId="3DA6E6D4" w14:textId="77777777" w:rsidR="00613A2C" w:rsidRDefault="00613A2C" w:rsidP="00B00842"/>
    <w:p w14:paraId="1096B740" w14:textId="190E6D0D" w:rsidR="003137F9" w:rsidRDefault="008B53FB" w:rsidP="00B00842">
      <w:r w:rsidRPr="008B53FB">
        <w:t>Sennheiser’s partnership with smart, which was announced in August 2024, is driving the future of in-car audio experiences. For unparalleled immersive audio, the new smart #5 is equipped with the Sennheiser Signature Sound System, featuring 20 high-performance speakers</w:t>
      </w:r>
      <w:r w:rsidR="007C16C2">
        <w:rPr>
          <w:rStyle w:val="FootnoteReference"/>
        </w:rPr>
        <w:footnoteReference w:id="1"/>
      </w:r>
      <w:r w:rsidRPr="008B53FB">
        <w:t>. In combination with the lifting speaker on the dashboard, synchronized with ambient lighting, the audio system elevates every journey</w:t>
      </w:r>
      <w:r w:rsidR="003137F9" w:rsidRPr="003137F9">
        <w:t>. </w:t>
      </w:r>
      <w:r w:rsidR="003137F9" w:rsidRPr="003137F9">
        <w:rPr>
          <w:rFonts w:ascii="Times New Roman" w:hAnsi="Times New Roman" w:cs="Times New Roman"/>
        </w:rPr>
        <w:t>​</w:t>
      </w:r>
      <w:r w:rsidR="003137F9" w:rsidRPr="003137F9">
        <w:t> </w:t>
      </w:r>
    </w:p>
    <w:p w14:paraId="25AC0AB9" w14:textId="77777777" w:rsidR="003137F9" w:rsidRPr="00B03E16" w:rsidRDefault="003137F9" w:rsidP="00B00842"/>
    <w:p w14:paraId="56601D4A" w14:textId="77777777" w:rsidR="00B87A6B" w:rsidRPr="00B03E16" w:rsidRDefault="00A1654C" w:rsidP="001C66E2">
      <w:pPr>
        <w:pStyle w:val="Caption"/>
      </w:pPr>
      <w:r w:rsidRPr="00B03E16">
        <w:rPr>
          <w:noProof/>
          <w:lang w:eastAsia="en-GB"/>
        </w:rPr>
        <w:lastRenderedPageBreak/>
        <w:drawing>
          <wp:inline distT="0" distB="0" distL="0" distR="0" wp14:anchorId="4F2F0FA9" wp14:editId="242C57CB">
            <wp:extent cx="4840605" cy="2138656"/>
            <wp:effectExtent l="0" t="0" r="0" b="0"/>
            <wp:docPr id="3006708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70870" name="Grafik 1"/>
                    <pic:cNvPicPr/>
                  </pic:nvPicPr>
                  <pic:blipFill rotWithShape="1">
                    <a:blip r:embed="rId12" cstate="screen">
                      <a:extLst>
                        <a:ext uri="{28A0092B-C50C-407E-A947-70E740481C1C}">
                          <a14:useLocalDpi xmlns:a14="http://schemas.microsoft.com/office/drawing/2010/main"/>
                        </a:ext>
                      </a:extLst>
                    </a:blip>
                    <a:srcRect l="-29"/>
                    <a:stretch/>
                  </pic:blipFill>
                  <pic:spPr bwMode="auto">
                    <a:xfrm>
                      <a:off x="0" y="0"/>
                      <a:ext cx="4840666" cy="2138683"/>
                    </a:xfrm>
                    <a:prstGeom prst="rect">
                      <a:avLst/>
                    </a:prstGeom>
                    <a:ln>
                      <a:noFill/>
                    </a:ln>
                    <a:extLst>
                      <a:ext uri="{53640926-AAD7-44D8-BBD7-CCE9431645EC}">
                        <a14:shadowObscured xmlns:a14="http://schemas.microsoft.com/office/drawing/2010/main"/>
                      </a:ext>
                    </a:extLst>
                  </pic:spPr>
                </pic:pic>
              </a:graphicData>
            </a:graphic>
          </wp:inline>
        </w:drawing>
      </w:r>
    </w:p>
    <w:p w14:paraId="073CAD2D" w14:textId="77777777" w:rsidR="003535F6" w:rsidRDefault="003535F6" w:rsidP="000E3C71">
      <w:pPr>
        <w:rPr>
          <w:lang w:val="en-US"/>
        </w:rPr>
      </w:pPr>
    </w:p>
    <w:p w14:paraId="47EE4870" w14:textId="1CD735EE" w:rsidR="000E3C71" w:rsidRDefault="000E3C71" w:rsidP="000E3C71">
      <w:pPr>
        <w:rPr>
          <w:lang w:val="en-US"/>
        </w:rPr>
      </w:pPr>
      <w:r w:rsidRPr="000E3C71">
        <w:rPr>
          <w:lang w:val="en-US"/>
        </w:rPr>
        <w:t>To ensure a personalized soundscape, users can fine-tune the audio to their preferences with a range of customization options, including three sound environment choices, Immersion Level, Bass Level, and Sound Focus Zones. With a maximum output of 1,190 Watts and onboard speakers designed and tuned by Sennheiser experts to support multiple audio formats, including Stereo and Dolby Atmos, the system delivers an adaptable and immersive listening environment on the road.  </w:t>
      </w:r>
    </w:p>
    <w:p w14:paraId="0DFA5E37" w14:textId="77777777" w:rsidR="000E3C71" w:rsidRPr="000E3C71" w:rsidRDefault="000E3C71" w:rsidP="000E3C71">
      <w:pPr>
        <w:rPr>
          <w:lang w:val="en-US"/>
        </w:rPr>
      </w:pPr>
    </w:p>
    <w:p w14:paraId="68EEC796" w14:textId="488F3F4E" w:rsidR="000D2D6B" w:rsidRPr="000E3C71" w:rsidRDefault="000E3C71" w:rsidP="00613A2C">
      <w:pPr>
        <w:rPr>
          <w:lang w:val="en-US"/>
        </w:rPr>
      </w:pPr>
      <w:r w:rsidRPr="000E3C71">
        <w:rPr>
          <w:lang w:val="en-US"/>
        </w:rPr>
        <w:t xml:space="preserve">“We are delighted to deliver more products and experiences to Europe that create goosebumps in the automotive space through our partnership with smart,” says Veronique Larcher, Managing Director of Sennheiser Mobility. “Our remarkable Sennheiser signature sound system offers an exciting and customizable immersive listening experience that puts the driver and passengers at the </w:t>
      </w:r>
      <w:proofErr w:type="spellStart"/>
      <w:r w:rsidRPr="000E3C71">
        <w:rPr>
          <w:lang w:val="en-US"/>
        </w:rPr>
        <w:t>centre</w:t>
      </w:r>
      <w:proofErr w:type="spellEnd"/>
      <w:r w:rsidRPr="000E3C71">
        <w:rPr>
          <w:lang w:val="en-US"/>
        </w:rPr>
        <w:t xml:space="preserve"> of their </w:t>
      </w:r>
      <w:proofErr w:type="spellStart"/>
      <w:r w:rsidRPr="000E3C71">
        <w:rPr>
          <w:lang w:val="en-US"/>
        </w:rPr>
        <w:t>favourite</w:t>
      </w:r>
      <w:proofErr w:type="spellEnd"/>
      <w:r w:rsidRPr="000E3C71">
        <w:rPr>
          <w:lang w:val="en-US"/>
        </w:rPr>
        <w:t xml:space="preserve"> music.” </w:t>
      </w:r>
    </w:p>
    <w:p w14:paraId="2EA00EDA" w14:textId="77777777" w:rsidR="00613A2C" w:rsidRDefault="00613A2C" w:rsidP="00613A2C"/>
    <w:p w14:paraId="7B9980FC" w14:textId="4AF62AA6" w:rsidR="00613A2C" w:rsidRDefault="00613A2C" w:rsidP="000E3C71">
      <w:r w:rsidRPr="00B03E16">
        <w:rPr>
          <w:noProof/>
          <w:lang w:eastAsia="en-GB"/>
        </w:rPr>
        <w:drawing>
          <wp:inline distT="0" distB="0" distL="0" distR="0" wp14:anchorId="60CF10AC" wp14:editId="417798C3">
            <wp:extent cx="4830445" cy="2132208"/>
            <wp:effectExtent l="0" t="0" r="0" b="1905"/>
            <wp:docPr id="152836997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69979" name="Grafik 3"/>
                    <pic:cNvPicPr/>
                  </pic:nvPicPr>
                  <pic:blipFill rotWithShape="1">
                    <a:blip r:embed="rId13" cstate="screen">
                      <a:extLst>
                        <a:ext uri="{28A0092B-C50C-407E-A947-70E740481C1C}">
                          <a14:useLocalDpi xmlns:a14="http://schemas.microsoft.com/office/drawing/2010/main"/>
                        </a:ext>
                      </a:extLst>
                    </a:blip>
                    <a:srcRect l="-28"/>
                    <a:stretch/>
                  </pic:blipFill>
                  <pic:spPr bwMode="auto">
                    <a:xfrm>
                      <a:off x="0" y="0"/>
                      <a:ext cx="4832985" cy="2133329"/>
                    </a:xfrm>
                    <a:prstGeom prst="rect">
                      <a:avLst/>
                    </a:prstGeom>
                    <a:ln>
                      <a:noFill/>
                    </a:ln>
                    <a:extLst>
                      <a:ext uri="{53640926-AAD7-44D8-BBD7-CCE9431645EC}">
                        <a14:shadowObscured xmlns:a14="http://schemas.microsoft.com/office/drawing/2010/main"/>
                      </a:ext>
                    </a:extLst>
                  </pic:spPr>
                </pic:pic>
              </a:graphicData>
            </a:graphic>
          </wp:inline>
        </w:drawing>
      </w:r>
    </w:p>
    <w:p w14:paraId="2F3732D3" w14:textId="77777777" w:rsidR="00613A2C" w:rsidRPr="00B03E16" w:rsidRDefault="00613A2C" w:rsidP="00613A2C"/>
    <w:p w14:paraId="2017A8EB" w14:textId="7261ABD8" w:rsidR="002A0ED3" w:rsidRDefault="002A0ED3" w:rsidP="002A0ED3">
      <w:r>
        <w:lastRenderedPageBreak/>
        <w:t>Sennheiser's sound philosophy is to preserve the artist's intention, and in the smart #5, the immersive system is tuned to spark emotions in the driver and passengers, perfectly aligning with the innovative and technologically advanced features present in the smart #5. </w:t>
      </w:r>
    </w:p>
    <w:p w14:paraId="2D1332C8" w14:textId="77777777" w:rsidR="005A33DB" w:rsidRDefault="005A33DB" w:rsidP="002A0ED3"/>
    <w:p w14:paraId="6EEFB73C" w14:textId="77777777" w:rsidR="005A33DB" w:rsidRPr="005A33DB" w:rsidRDefault="005A33DB" w:rsidP="005A33DB">
      <w:pPr>
        <w:rPr>
          <w:lang w:val="en-US"/>
        </w:rPr>
      </w:pPr>
      <w:r w:rsidRPr="005A33DB">
        <w:rPr>
          <w:lang w:val="en-US"/>
        </w:rPr>
        <w:t>Dirk Adelmann, CEO smart Europe: "At smart, we are committed to redefine mobility by integrating cutting-edge technologies that enhance every aspect of the driving experience. Our partnership with Sennheiser perfectly embodies this philosophy. Together, we can offer our customers an unparalleled level of enjoyment as they explore the diverse roads in Europe in our all-new smart #5.”</w:t>
      </w:r>
    </w:p>
    <w:p w14:paraId="51FF3209" w14:textId="77777777" w:rsidR="002A0ED3" w:rsidRDefault="002A0ED3" w:rsidP="002A0ED3"/>
    <w:p w14:paraId="462F5F0E" w14:textId="780CD8AA" w:rsidR="002A0ED3" w:rsidRDefault="002A0ED3" w:rsidP="002A0ED3">
      <w:r>
        <w:t>The smart #5 will be available to order for customers starting April 24, 2025, in Germany, with rollouts across further European markets throughout the second and third quarters of 2025.  </w:t>
      </w:r>
    </w:p>
    <w:p w14:paraId="225E897C" w14:textId="77777777" w:rsidR="002A0ED3" w:rsidRDefault="002A0ED3" w:rsidP="002A0ED3"/>
    <w:p w14:paraId="1FCD1505" w14:textId="5B6E966C" w:rsidR="002A0ED3" w:rsidRDefault="002A0ED3" w:rsidP="002A0ED3">
      <w:r w:rsidRPr="00B03E16">
        <w:rPr>
          <w:noProof/>
          <w:lang w:eastAsia="en-GB"/>
        </w:rPr>
        <w:drawing>
          <wp:inline distT="0" distB="0" distL="0" distR="0" wp14:anchorId="3C8D838D" wp14:editId="3EEDBCFA">
            <wp:extent cx="4831993" cy="2133600"/>
            <wp:effectExtent l="0" t="0" r="0" b="0"/>
            <wp:docPr id="6502455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4552" name="Grafik 3"/>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4832985" cy="2134038"/>
                    </a:xfrm>
                    <a:prstGeom prst="rect">
                      <a:avLst/>
                    </a:prstGeom>
                    <a:ln>
                      <a:noFill/>
                    </a:ln>
                    <a:extLst>
                      <a:ext uri="{53640926-AAD7-44D8-BBD7-CCE9431645EC}">
                        <a14:shadowObscured xmlns:a14="http://schemas.microsoft.com/office/drawing/2010/main"/>
                      </a:ext>
                    </a:extLst>
                  </pic:spPr>
                </pic:pic>
              </a:graphicData>
            </a:graphic>
          </wp:inline>
        </w:drawing>
      </w:r>
    </w:p>
    <w:p w14:paraId="2BCAFF4C" w14:textId="186E84A8" w:rsidR="00613A2C" w:rsidRDefault="00613A2C" w:rsidP="00613A2C"/>
    <w:p w14:paraId="50407B56" w14:textId="6D899281" w:rsidR="00EA7DB7" w:rsidRDefault="00EA7DB7" w:rsidP="00EA7DB7">
      <w:r>
        <w:t xml:space="preserve">To learn more about the smart #5, visit </w:t>
      </w:r>
      <w:hyperlink r:id="rId15" w:history="1">
        <w:r w:rsidRPr="00320A80">
          <w:rPr>
            <w:rStyle w:val="Hyperlink"/>
          </w:rPr>
          <w:t>smart.com</w:t>
        </w:r>
      </w:hyperlink>
      <w:r>
        <w:t>. </w:t>
      </w:r>
    </w:p>
    <w:p w14:paraId="54C85FA4" w14:textId="77777777" w:rsidR="00EA7DB7" w:rsidRDefault="00EA7DB7" w:rsidP="00EA7DB7"/>
    <w:p w14:paraId="260A08C5" w14:textId="77777777" w:rsidR="00EA7DB7" w:rsidRPr="00EA7DB7" w:rsidRDefault="00EA7DB7" w:rsidP="00EA7DB7">
      <w:pPr>
        <w:rPr>
          <w:b/>
          <w:bCs/>
        </w:rPr>
      </w:pPr>
      <w:r w:rsidRPr="00EA7DB7">
        <w:rPr>
          <w:b/>
          <w:bCs/>
        </w:rPr>
        <w:t>About smart:</w:t>
      </w:r>
    </w:p>
    <w:p w14:paraId="0B02CB52" w14:textId="6EA736B0" w:rsidR="003137F9" w:rsidRDefault="00E53E5E" w:rsidP="00613A2C">
      <w:r w:rsidRPr="00E53E5E">
        <w:rPr>
          <w:lang w:val="en-US"/>
        </w:rPr>
        <w:t xml:space="preserve">smart Europe GmbH is a </w:t>
      </w:r>
      <w:proofErr w:type="gramStart"/>
      <w:r w:rsidRPr="00E53E5E">
        <w:rPr>
          <w:lang w:val="en-US"/>
        </w:rPr>
        <w:t>wholly-owned</w:t>
      </w:r>
      <w:proofErr w:type="gramEnd"/>
      <w:r w:rsidRPr="00E53E5E">
        <w:rPr>
          <w:lang w:val="en-US"/>
        </w:rPr>
        <w:t xml:space="preserve"> subsidiary of smart mobility International Pte. Ltd. and was founded in June 2020 in </w:t>
      </w:r>
      <w:proofErr w:type="spellStart"/>
      <w:r w:rsidRPr="00E53E5E">
        <w:rPr>
          <w:lang w:val="en-US"/>
        </w:rPr>
        <w:t>Leinfelden-Echterdingen</w:t>
      </w:r>
      <w:proofErr w:type="spellEnd"/>
      <w:r w:rsidRPr="00E53E5E">
        <w:rPr>
          <w:lang w:val="en-US"/>
        </w:rPr>
        <w:t xml:space="preserve">, near Stuttgart. smart Europe’s international team is responsible for all sales, marketing and after-sales activities for the next generation of smart vehicles, products and services of the brand in the European market. With Dirk Adelmann as CEO and Martin Günther as CFO, the company is developing its full potential in Europe with a highly efficient and customer-oriented business model. The international smart joint venture was established between Mercedes-Benz AG and Geely Automobile Co., </w:t>
      </w:r>
      <w:r w:rsidRPr="00E53E5E">
        <w:rPr>
          <w:lang w:val="en-US"/>
        </w:rPr>
        <w:lastRenderedPageBreak/>
        <w:t>Ltd. smart positions itself as a leading provider of intelligent electric vehicles in the premium segment.</w:t>
      </w:r>
    </w:p>
    <w:p w14:paraId="5CE487D2" w14:textId="77777777" w:rsidR="0054474E" w:rsidRPr="00B03E16" w:rsidRDefault="0054474E" w:rsidP="00B00842"/>
    <w:p w14:paraId="68546624" w14:textId="77777777" w:rsidR="0054474E" w:rsidRPr="00810FB1" w:rsidRDefault="0054474E" w:rsidP="0054474E">
      <w:pPr>
        <w:spacing w:line="240" w:lineRule="auto"/>
        <w:rPr>
          <w:b/>
          <w:bCs/>
        </w:rPr>
      </w:pPr>
      <w:bookmarkStart w:id="1" w:name="_Hlk515635723"/>
      <w:bookmarkEnd w:id="0"/>
      <w:r w:rsidRPr="00810FB1">
        <w:rPr>
          <w:b/>
          <w:bCs/>
        </w:rPr>
        <w:t xml:space="preserve">About the Sennheiser brand </w:t>
      </w:r>
    </w:p>
    <w:p w14:paraId="08DF6A4B" w14:textId="77777777" w:rsidR="0054474E" w:rsidRPr="00810FB1" w:rsidRDefault="0054474E" w:rsidP="0054474E">
      <w:pPr>
        <w:spacing w:line="240" w:lineRule="auto"/>
      </w:pPr>
      <w:r w:rsidRPr="00810FB1">
        <w:t xml:space="preserve">We live and breathe audio. We are driven by the passion to create audio solutions that make a difference. Building the future of audio and bringing remarkable sound experiences to our customers – this is what the Sennheiser brand has represented for more than 75 years. While professional audio solutions such as microphones, meeting solutions, streaming technologies and monitoring systems are part of the business of Sennheiser electronic SE &amp; Co. KG, the business with consumer devices such as headphones, soundbars and speech-enhanced hearables is operated by </w:t>
      </w:r>
      <w:proofErr w:type="spellStart"/>
      <w:r w:rsidRPr="00810FB1">
        <w:t>Sonova</w:t>
      </w:r>
      <w:proofErr w:type="spellEnd"/>
      <w:r w:rsidRPr="00810FB1">
        <w:t xml:space="preserve"> Holding AG under the license of Sennheiser.  </w:t>
      </w:r>
    </w:p>
    <w:p w14:paraId="7DFD7258" w14:textId="77777777" w:rsidR="0054474E" w:rsidRPr="00810FB1" w:rsidRDefault="0054474E" w:rsidP="0054474E">
      <w:pPr>
        <w:spacing w:line="240" w:lineRule="auto"/>
      </w:pPr>
    </w:p>
    <w:p w14:paraId="7F189586" w14:textId="77777777" w:rsidR="0054474E" w:rsidRPr="00810FB1" w:rsidRDefault="0054474E" w:rsidP="0054474E">
      <w:pPr>
        <w:spacing w:line="240" w:lineRule="auto"/>
        <w:rPr>
          <w:color w:val="0095D5" w:themeColor="accent1"/>
          <w:szCs w:val="18"/>
        </w:rPr>
      </w:pPr>
      <w:hyperlink r:id="rId16" w:history="1">
        <w:r w:rsidRPr="00810FB1">
          <w:rPr>
            <w:rStyle w:val="Hyperlink"/>
            <w:color w:val="0095D5" w:themeColor="accent1"/>
            <w:szCs w:val="18"/>
            <w:u w:val="none"/>
          </w:rPr>
          <w:t>www.sennheiser.com</w:t>
        </w:r>
      </w:hyperlink>
      <w:r w:rsidRPr="00810FB1">
        <w:rPr>
          <w:color w:val="0095D5" w:themeColor="accent1"/>
          <w:szCs w:val="18"/>
        </w:rPr>
        <w:t xml:space="preserve"> </w:t>
      </w:r>
    </w:p>
    <w:p w14:paraId="6D2D23BF" w14:textId="77777777" w:rsidR="0054474E" w:rsidRPr="00810FB1" w:rsidRDefault="0054474E" w:rsidP="0054474E">
      <w:pPr>
        <w:spacing w:line="240" w:lineRule="auto"/>
        <w:rPr>
          <w:color w:val="0095D5" w:themeColor="accent1"/>
          <w:szCs w:val="18"/>
        </w:rPr>
      </w:pPr>
      <w:hyperlink r:id="rId17" w:history="1">
        <w:r w:rsidRPr="00810FB1">
          <w:rPr>
            <w:rStyle w:val="Hyperlink"/>
            <w:color w:val="0095D5" w:themeColor="accent1"/>
            <w:szCs w:val="18"/>
            <w:u w:val="none"/>
          </w:rPr>
          <w:t>www.sennheiser-hearing.com</w:t>
        </w:r>
      </w:hyperlink>
    </w:p>
    <w:bookmarkEnd w:id="1"/>
    <w:p w14:paraId="77C15024" w14:textId="77777777" w:rsidR="0054474E" w:rsidRPr="00810FB1" w:rsidRDefault="0054474E" w:rsidP="0054474E">
      <w:pPr>
        <w:pStyle w:val="About"/>
      </w:pPr>
    </w:p>
    <w:p w14:paraId="4E2C7BB9" w14:textId="77777777" w:rsidR="0054474E" w:rsidRPr="00810FB1" w:rsidRDefault="0054474E" w:rsidP="0054474E">
      <w:pPr>
        <w:pStyle w:val="About"/>
      </w:pPr>
    </w:p>
    <w:p w14:paraId="1B9351C9" w14:textId="272A7E18" w:rsidR="0054474E" w:rsidRPr="00810FB1" w:rsidRDefault="00613A2C" w:rsidP="0054474E">
      <w:pPr>
        <w:pStyle w:val="Contact"/>
        <w:rPr>
          <w:b/>
        </w:rPr>
      </w:pPr>
      <w:r>
        <w:rPr>
          <w:b/>
        </w:rPr>
        <w:t>Sennheiser Mobility</w:t>
      </w:r>
      <w:r w:rsidR="0054474E" w:rsidRPr="00810FB1">
        <w:rPr>
          <w:b/>
        </w:rPr>
        <w:t xml:space="preserve"> Press Contact</w:t>
      </w:r>
      <w:r>
        <w:rPr>
          <w:b/>
        </w:rPr>
        <w:t>s</w:t>
      </w:r>
      <w:r w:rsidR="0054474E" w:rsidRPr="00810FB1">
        <w:rPr>
          <w:b/>
        </w:rPr>
        <w:t xml:space="preserve"> </w:t>
      </w:r>
    </w:p>
    <w:p w14:paraId="7DB53CDF" w14:textId="5AA8977B" w:rsidR="0054474E" w:rsidRPr="00810FB1" w:rsidRDefault="00613A2C" w:rsidP="0054474E">
      <w:pPr>
        <w:pStyle w:val="Contact"/>
        <w:rPr>
          <w:color w:val="0095D5"/>
        </w:rPr>
      </w:pPr>
      <w:r>
        <w:rPr>
          <w:color w:val="0095D5"/>
        </w:rPr>
        <w:t>Felix Teufel</w:t>
      </w:r>
    </w:p>
    <w:p w14:paraId="2024B07E" w14:textId="7E2FA007" w:rsidR="0054474E" w:rsidRDefault="00613A2C" w:rsidP="0054474E">
      <w:pPr>
        <w:pStyle w:val="Contact"/>
      </w:pPr>
      <w:r>
        <w:t>felix.teufel</w:t>
      </w:r>
      <w:r w:rsidR="0054474E" w:rsidRPr="00810FB1">
        <w:t>@sennheiser.com</w:t>
      </w:r>
    </w:p>
    <w:p w14:paraId="607A7E04" w14:textId="77777777" w:rsidR="00613A2C" w:rsidRDefault="00613A2C" w:rsidP="0054474E">
      <w:pPr>
        <w:pStyle w:val="Contact"/>
        <w:rPr>
          <w:noProof/>
        </w:rPr>
      </w:pPr>
    </w:p>
    <w:p w14:paraId="3C575D32" w14:textId="6D78F8F0" w:rsidR="00613A2C" w:rsidRPr="00067E0E" w:rsidRDefault="00613A2C" w:rsidP="00613A2C">
      <w:pPr>
        <w:pStyle w:val="Contact"/>
        <w:rPr>
          <w:color w:val="0095D5"/>
        </w:rPr>
      </w:pPr>
      <w:r w:rsidRPr="00067E0E">
        <w:rPr>
          <w:color w:val="0095D5"/>
        </w:rPr>
        <w:t>Sarah Talaat</w:t>
      </w:r>
    </w:p>
    <w:p w14:paraId="7E9F2D4A" w14:textId="33F061D6" w:rsidR="00613A2C" w:rsidRPr="00067E0E" w:rsidRDefault="00613A2C" w:rsidP="00613A2C">
      <w:pPr>
        <w:pStyle w:val="Contact"/>
      </w:pPr>
      <w:r w:rsidRPr="00067E0E">
        <w:t>sarah.talaat@sennheiser.com</w:t>
      </w:r>
    </w:p>
    <w:p w14:paraId="3A9399DB" w14:textId="0D56F3FF" w:rsidR="0054474E" w:rsidRPr="00DA5C2B" w:rsidRDefault="00613A2C" w:rsidP="00A1777E">
      <w:pPr>
        <w:pStyle w:val="Contact"/>
      </w:pPr>
      <w:r w:rsidRPr="00810FB1">
        <w:t xml:space="preserve">+49 </w:t>
      </w:r>
      <w:r>
        <w:rPr>
          <w:noProof/>
        </w:rPr>
        <w:t>152 22851987</w:t>
      </w:r>
    </w:p>
    <w:p w14:paraId="12529541" w14:textId="77777777" w:rsidR="00DE3085" w:rsidRPr="00B03E16" w:rsidRDefault="00DE3085" w:rsidP="00B00842"/>
    <w:sectPr w:rsidR="00DE3085" w:rsidRPr="00B03E16" w:rsidSect="00723055">
      <w:headerReference w:type="default" r:id="rId18"/>
      <w:headerReference w:type="first" r:id="rId19"/>
      <w:footerReference w:type="first" r:id="rId20"/>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12EE6" w14:textId="77777777" w:rsidR="00811C05" w:rsidRDefault="00811C05" w:rsidP="00CA1EB9">
      <w:pPr>
        <w:spacing w:line="240" w:lineRule="auto"/>
      </w:pPr>
      <w:r>
        <w:separator/>
      </w:r>
    </w:p>
  </w:endnote>
  <w:endnote w:type="continuationSeparator" w:id="0">
    <w:p w14:paraId="24938372" w14:textId="77777777" w:rsidR="00811C05" w:rsidRDefault="00811C05" w:rsidP="00CA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68DA8D2-8C0D-F04B-B722-78005FBC48B8}"/>
  </w:font>
  <w:font w:name="Times New Roman">
    <w:panose1 w:val="02020603050405020304"/>
    <w:charset w:val="00"/>
    <w:family w:val="roman"/>
    <w:pitch w:val="variable"/>
    <w:sig w:usb0="E0002EFF" w:usb1="C000785B" w:usb2="00000009" w:usb3="00000000" w:csb0="000001FF" w:csb1="00000000"/>
    <w:embedRegular r:id="rId2" w:fontKey="{C10F170B-F138-8E48-B6D2-A863878F6D0C}"/>
    <w:embedBold r:id="rId3" w:fontKey="{7B056036-6240-B948-938F-A1C5DA75E2F4}"/>
    <w:embedItalic r:id="rId4" w:fontKey="{00FDBA64-562D-5E47-BFD9-266CD9517C43}"/>
    <w:embedBoldItalic r:id="rId5" w:fontKey="{693D5C3F-14E1-CF46-84A0-597FC913C50F}"/>
  </w:font>
  <w:font w:name="Courier New">
    <w:panose1 w:val="02070309020205020404"/>
    <w:charset w:val="00"/>
    <w:family w:val="modern"/>
    <w:pitch w:val="fixed"/>
    <w:sig w:usb0="E0002EFF" w:usb1="C0007843" w:usb2="00000009" w:usb3="00000000" w:csb0="000001FF" w:csb1="00000000"/>
    <w:embedRegular r:id="rId6" w:fontKey="{57C0741E-FA72-1444-B420-996B5DA44119}"/>
  </w:font>
  <w:font w:name="Wingdings">
    <w:panose1 w:val="05000000000000000000"/>
    <w:charset w:val="4D"/>
    <w:family w:val="decorative"/>
    <w:pitch w:val="variable"/>
    <w:sig w:usb0="00000003" w:usb1="00000000" w:usb2="00000000" w:usb3="00000000" w:csb0="80000001" w:csb1="00000000"/>
    <w:embedRegular r:id="rId7" w:fontKey="{6A12AF7D-18A1-534F-978D-6BC8E368EADE}"/>
  </w:font>
  <w:font w:name="Arial">
    <w:panose1 w:val="020B0604020202020204"/>
    <w:charset w:val="00"/>
    <w:family w:val="swiss"/>
    <w:pitch w:val="variable"/>
    <w:sig w:usb0="E0002EFF" w:usb1="C000785B" w:usb2="00000009" w:usb3="00000000" w:csb0="000001FF" w:csb1="00000000"/>
    <w:embedRegular r:id="rId8" w:fontKey="{CB4C72D3-789C-634C-BCB0-3FBB727A7ACA}"/>
  </w:font>
  <w:font w:name="Sennheiser Office">
    <w:panose1 w:val="02010504010101010104"/>
    <w:charset w:val="4D"/>
    <w:family w:val="auto"/>
    <w:pitch w:val="variable"/>
    <w:sig w:usb0="A00000AF" w:usb1="500020DB" w:usb2="00000000" w:usb3="00000000" w:csb0="00000093" w:csb1="00000000"/>
    <w:embedRegular r:id="rId9" w:fontKey="{19E5804C-9D38-1D45-958F-8AAFA1E6C9C9}"/>
    <w:embedBold r:id="rId10" w:fontKey="{0BC9CDAC-D546-4048-B30F-81120733BB8D}"/>
    <w:embedItalic r:id="rId11" w:fontKey="{3E2C00DB-2309-2F48-ACF3-B76180023F7E}"/>
    <w:embedBoldItalic r:id="rId12" w:fontKey="{3CBCEE99-9455-974A-A073-D8228184F53C}"/>
  </w:font>
  <w:font w:name="Calibri">
    <w:panose1 w:val="020F0502020204030204"/>
    <w:charset w:val="00"/>
    <w:family w:val="swiss"/>
    <w:pitch w:val="variable"/>
    <w:sig w:usb0="E4002EFF" w:usb1="C000247B" w:usb2="00000009" w:usb3="00000000" w:csb0="000001FF" w:csb1="00000000"/>
    <w:embedRegular r:id="rId13" w:fontKey="{970B1FC5-B59C-E545-8A2C-48DEA5E0DA74}"/>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embedRegular r:id="rId14" w:fontKey="{DC70C54A-9778-1E42-A90F-5F86E8841B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A150" w14:textId="77777777" w:rsidR="001A4E0A" w:rsidRDefault="001A4E0A" w:rsidP="009031C7">
    <w:pPr>
      <w:pStyle w:val="Footer"/>
      <w:tabs>
        <w:tab w:val="left" w:pos="3068"/>
      </w:tabs>
    </w:pPr>
    <w:r>
      <w:rPr>
        <w:noProof/>
        <w:lang w:eastAsia="en-GB"/>
      </w:rPr>
      <w:drawing>
        <wp:anchor distT="0" distB="0" distL="114300" distR="114300" simplePos="0" relativeHeight="251673600" behindDoc="0" locked="1" layoutInCell="1" allowOverlap="1" wp14:anchorId="5FA87E80" wp14:editId="5E09DC0D">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070DB" w14:textId="77777777" w:rsidR="00811C05" w:rsidRDefault="00811C05" w:rsidP="00CA1EB9">
      <w:pPr>
        <w:spacing w:line="240" w:lineRule="auto"/>
      </w:pPr>
      <w:r>
        <w:separator/>
      </w:r>
    </w:p>
  </w:footnote>
  <w:footnote w:type="continuationSeparator" w:id="0">
    <w:p w14:paraId="2F599791" w14:textId="77777777" w:rsidR="00811C05" w:rsidRDefault="00811C05" w:rsidP="00CA1EB9">
      <w:pPr>
        <w:spacing w:line="240" w:lineRule="auto"/>
      </w:pPr>
      <w:r>
        <w:continuationSeparator/>
      </w:r>
    </w:p>
  </w:footnote>
  <w:footnote w:id="1">
    <w:p w14:paraId="67155188" w14:textId="6DD539BE" w:rsidR="007C16C2" w:rsidRPr="007C16C2" w:rsidRDefault="007C16C2">
      <w:pPr>
        <w:pStyle w:val="FootnoteText"/>
        <w:rPr>
          <w:lang w:val="en-US"/>
        </w:rPr>
      </w:pPr>
      <w:r>
        <w:rPr>
          <w:rStyle w:val="FootnoteReference"/>
        </w:rPr>
        <w:footnoteRef/>
      </w:r>
      <w:r>
        <w:t xml:space="preserve"> </w:t>
      </w:r>
      <w:r w:rsidRPr="007C16C2">
        <w:rPr>
          <w:sz w:val="18"/>
          <w:szCs w:val="18"/>
          <w:lang w:val="en-US"/>
        </w:rPr>
        <w:t>Available in the Premium</w:t>
      </w:r>
      <w:r w:rsidR="00950107">
        <w:rPr>
          <w:sz w:val="18"/>
          <w:szCs w:val="18"/>
          <w:lang w:val="en-US"/>
        </w:rPr>
        <w:t xml:space="preserve"> </w:t>
      </w:r>
      <w:r w:rsidRPr="007C16C2">
        <w:rPr>
          <w:sz w:val="18"/>
          <w:szCs w:val="18"/>
          <w:lang w:val="en-US"/>
        </w:rPr>
        <w:t>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6DD7A" w14:textId="0198182A" w:rsidR="001A4E0A" w:rsidRPr="008E5D5C" w:rsidRDefault="001A4E0A" w:rsidP="008E5D5C">
    <w:pPr>
      <w:pStyle w:val="Header"/>
      <w:rPr>
        <w:color w:val="0095D5" w:themeColor="accent1"/>
      </w:rPr>
    </w:pPr>
    <w:r w:rsidRPr="008E5D5C">
      <w:rPr>
        <w:color w:val="0095D5" w:themeColor="accent1"/>
      </w:rPr>
      <w:t>Press</w:t>
    </w:r>
    <w:r w:rsidRPr="008E5D5C">
      <w:rPr>
        <w:noProof/>
        <w:color w:val="0095D5" w:themeColor="accent1"/>
        <w:lang w:eastAsia="en-GB"/>
      </w:rPr>
      <w:drawing>
        <wp:anchor distT="0" distB="0" distL="114300" distR="114300" simplePos="0" relativeHeight="251678720" behindDoc="0" locked="1" layoutInCell="1" allowOverlap="1" wp14:anchorId="175E6599" wp14:editId="1B6C5249">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7A27C1">
      <w:rPr>
        <w:color w:val="0095D5" w:themeColor="accent1"/>
      </w:rPr>
      <w:t xml:space="preserve"> RELAESE</w:t>
    </w:r>
  </w:p>
  <w:p w14:paraId="172B8AEF" w14:textId="77777777" w:rsidR="001A4E0A" w:rsidRPr="008E5D5C" w:rsidRDefault="000C7802" w:rsidP="008E5D5C">
    <w:pPr>
      <w:pStyle w:val="Header"/>
    </w:pPr>
    <w:r>
      <w:fldChar w:fldCharType="begin"/>
    </w:r>
    <w:r>
      <w:instrText xml:space="preserve"> PAGE  \* Arabic  \* MERGEFORMAT </w:instrText>
    </w:r>
    <w:r>
      <w:fldChar w:fldCharType="separate"/>
    </w:r>
    <w:r>
      <w:rPr>
        <w:noProof/>
      </w:rPr>
      <w:t>6</w:t>
    </w:r>
    <w:r>
      <w:rPr>
        <w:noProof/>
      </w:rPr>
      <w:fldChar w:fldCharType="end"/>
    </w:r>
    <w:r w:rsidR="001A4E0A">
      <w:t>/</w:t>
    </w:r>
    <w:fldSimple w:instr="NUMPAGES  \* Arabic  \* MERGEFORMAT">
      <w:r>
        <w:rPr>
          <w:noProof/>
        </w:rPr>
        <w:t>6</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23693" w14:textId="2EDEEB4B" w:rsidR="001A4E0A" w:rsidRPr="008E5D5C" w:rsidRDefault="001A4E0A" w:rsidP="008E5D5C">
    <w:pPr>
      <w:pStyle w:val="Header"/>
      <w:rPr>
        <w:color w:val="0095D5" w:themeColor="accent1"/>
      </w:rPr>
    </w:pPr>
    <w:r w:rsidRPr="008E5D5C">
      <w:rPr>
        <w:color w:val="0095D5" w:themeColor="accent1"/>
      </w:rPr>
      <w:t>Press</w:t>
    </w:r>
    <w:r w:rsidR="007A27C1">
      <w:rPr>
        <w:color w:val="0095D5" w:themeColor="accent1"/>
      </w:rPr>
      <w:t xml:space="preserve"> RELEASE</w:t>
    </w:r>
    <w:r w:rsidRPr="008E5D5C">
      <w:rPr>
        <w:noProof/>
        <w:color w:val="0095D5" w:themeColor="accent1"/>
        <w:lang w:eastAsia="en-GB"/>
      </w:rPr>
      <w:drawing>
        <wp:anchor distT="0" distB="0" distL="114300" distR="114300" simplePos="0" relativeHeight="251659264" behindDoc="0" locked="1" layoutInCell="1" allowOverlap="1" wp14:anchorId="259D7ABC" wp14:editId="257A4B53">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p>
  <w:p w14:paraId="59349B6A" w14:textId="77777777" w:rsidR="001A4E0A" w:rsidRPr="008E5D5C" w:rsidRDefault="000C7802" w:rsidP="008E5D5C">
    <w:pPr>
      <w:pStyle w:val="Header"/>
    </w:pPr>
    <w:r>
      <w:fldChar w:fldCharType="begin"/>
    </w:r>
    <w:r>
      <w:instrText xml:space="preserve"> PAGE  \* Arabic  \* MERGEFORMAT </w:instrText>
    </w:r>
    <w:r>
      <w:fldChar w:fldCharType="separate"/>
    </w:r>
    <w:r>
      <w:rPr>
        <w:noProof/>
      </w:rPr>
      <w:t>1</w:t>
    </w:r>
    <w:r>
      <w:rPr>
        <w:noProof/>
      </w:rPr>
      <w:fldChar w:fldCharType="end"/>
    </w:r>
    <w:r w:rsidR="001A4E0A">
      <w:t>/</w:t>
    </w:r>
    <w:fldSimple w:instr="NUMPAGES  \* Arabic  \* MERGEFORMAT">
      <w:r>
        <w:rPr>
          <w:noProof/>
        </w:rPr>
        <w:t>6</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7"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1"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5"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16"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098010">
    <w:abstractNumId w:val="5"/>
  </w:num>
  <w:num w:numId="2" w16cid:durableId="1834032051">
    <w:abstractNumId w:val="2"/>
  </w:num>
  <w:num w:numId="3" w16cid:durableId="708385215">
    <w:abstractNumId w:val="21"/>
  </w:num>
  <w:num w:numId="4" w16cid:durableId="948392523">
    <w:abstractNumId w:val="4"/>
  </w:num>
  <w:num w:numId="5" w16cid:durableId="144049614">
    <w:abstractNumId w:val="17"/>
  </w:num>
  <w:num w:numId="6" w16cid:durableId="1149637610">
    <w:abstractNumId w:val="8"/>
  </w:num>
  <w:num w:numId="7" w16cid:durableId="1246106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1245">
    <w:abstractNumId w:val="1"/>
  </w:num>
  <w:num w:numId="9" w16cid:durableId="3947693">
    <w:abstractNumId w:val="13"/>
  </w:num>
  <w:num w:numId="10" w16cid:durableId="1609237288">
    <w:abstractNumId w:val="0"/>
  </w:num>
  <w:num w:numId="11" w16cid:durableId="1498694045">
    <w:abstractNumId w:val="6"/>
  </w:num>
  <w:num w:numId="12" w16cid:durableId="27341079">
    <w:abstractNumId w:val="14"/>
  </w:num>
  <w:num w:numId="13" w16cid:durableId="1325205647">
    <w:abstractNumId w:val="20"/>
  </w:num>
  <w:num w:numId="14" w16cid:durableId="2082560061">
    <w:abstractNumId w:val="3"/>
  </w:num>
  <w:num w:numId="15" w16cid:durableId="36978741">
    <w:abstractNumId w:val="15"/>
  </w:num>
  <w:num w:numId="16" w16cid:durableId="206577159">
    <w:abstractNumId w:val="10"/>
  </w:num>
  <w:num w:numId="17" w16cid:durableId="2130077683">
    <w:abstractNumId w:val="9"/>
  </w:num>
  <w:num w:numId="18" w16cid:durableId="312295631">
    <w:abstractNumId w:val="7"/>
  </w:num>
  <w:num w:numId="19" w16cid:durableId="1768040347">
    <w:abstractNumId w:val="11"/>
  </w:num>
  <w:num w:numId="20" w16cid:durableId="347875906">
    <w:abstractNumId w:val="12"/>
  </w:num>
  <w:num w:numId="21" w16cid:durableId="2129809287">
    <w:abstractNumId w:val="16"/>
  </w:num>
  <w:num w:numId="22" w16cid:durableId="1671981664">
    <w:abstractNumId w:val="19"/>
  </w:num>
  <w:num w:numId="23" w16cid:durableId="11264626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740"/>
    <w:rsid w:val="00003751"/>
    <w:rsid w:val="00005CEA"/>
    <w:rsid w:val="00007BB7"/>
    <w:rsid w:val="00010568"/>
    <w:rsid w:val="0001121F"/>
    <w:rsid w:val="000134D7"/>
    <w:rsid w:val="00013BE5"/>
    <w:rsid w:val="00014BCA"/>
    <w:rsid w:val="0001617F"/>
    <w:rsid w:val="0001632B"/>
    <w:rsid w:val="0001676E"/>
    <w:rsid w:val="00021722"/>
    <w:rsid w:val="000235F6"/>
    <w:rsid w:val="000243F8"/>
    <w:rsid w:val="00031695"/>
    <w:rsid w:val="00032C14"/>
    <w:rsid w:val="0003308E"/>
    <w:rsid w:val="00034424"/>
    <w:rsid w:val="00035A74"/>
    <w:rsid w:val="00037D47"/>
    <w:rsid w:val="0004301F"/>
    <w:rsid w:val="000451AC"/>
    <w:rsid w:val="00046898"/>
    <w:rsid w:val="00047D6A"/>
    <w:rsid w:val="000515F9"/>
    <w:rsid w:val="00052598"/>
    <w:rsid w:val="000534CD"/>
    <w:rsid w:val="0005355D"/>
    <w:rsid w:val="000569C8"/>
    <w:rsid w:val="000604EB"/>
    <w:rsid w:val="00060BEE"/>
    <w:rsid w:val="0006221A"/>
    <w:rsid w:val="00062A68"/>
    <w:rsid w:val="000650C7"/>
    <w:rsid w:val="00066C58"/>
    <w:rsid w:val="00067E0E"/>
    <w:rsid w:val="00071D44"/>
    <w:rsid w:val="00072BB8"/>
    <w:rsid w:val="00073B97"/>
    <w:rsid w:val="00080427"/>
    <w:rsid w:val="00082526"/>
    <w:rsid w:val="000845EB"/>
    <w:rsid w:val="000850F9"/>
    <w:rsid w:val="00086BC7"/>
    <w:rsid w:val="00090449"/>
    <w:rsid w:val="00090721"/>
    <w:rsid w:val="00092366"/>
    <w:rsid w:val="00093230"/>
    <w:rsid w:val="0009384F"/>
    <w:rsid w:val="00095FEA"/>
    <w:rsid w:val="000966AE"/>
    <w:rsid w:val="00096A95"/>
    <w:rsid w:val="000A054A"/>
    <w:rsid w:val="000A22B8"/>
    <w:rsid w:val="000A294B"/>
    <w:rsid w:val="000A3EB4"/>
    <w:rsid w:val="000A4A99"/>
    <w:rsid w:val="000A4FA6"/>
    <w:rsid w:val="000A5B25"/>
    <w:rsid w:val="000A7058"/>
    <w:rsid w:val="000B16C2"/>
    <w:rsid w:val="000B16F2"/>
    <w:rsid w:val="000B32B9"/>
    <w:rsid w:val="000C07FC"/>
    <w:rsid w:val="000C1C9D"/>
    <w:rsid w:val="000C2AD8"/>
    <w:rsid w:val="000C3C6E"/>
    <w:rsid w:val="000C7802"/>
    <w:rsid w:val="000D07C3"/>
    <w:rsid w:val="000D0A19"/>
    <w:rsid w:val="000D27D7"/>
    <w:rsid w:val="000D2D6B"/>
    <w:rsid w:val="000D57DF"/>
    <w:rsid w:val="000D767B"/>
    <w:rsid w:val="000E14DC"/>
    <w:rsid w:val="000E2544"/>
    <w:rsid w:val="000E2869"/>
    <w:rsid w:val="000E2BFF"/>
    <w:rsid w:val="000E2DCD"/>
    <w:rsid w:val="000E3859"/>
    <w:rsid w:val="000E3C71"/>
    <w:rsid w:val="000E558A"/>
    <w:rsid w:val="000E735B"/>
    <w:rsid w:val="000E7A92"/>
    <w:rsid w:val="000F003F"/>
    <w:rsid w:val="000F0252"/>
    <w:rsid w:val="000F0523"/>
    <w:rsid w:val="000F0A91"/>
    <w:rsid w:val="000F1105"/>
    <w:rsid w:val="000F1B7D"/>
    <w:rsid w:val="000F311E"/>
    <w:rsid w:val="000F51B6"/>
    <w:rsid w:val="000F712D"/>
    <w:rsid w:val="000F7E49"/>
    <w:rsid w:val="00100EE1"/>
    <w:rsid w:val="001030EE"/>
    <w:rsid w:val="001103C9"/>
    <w:rsid w:val="00110939"/>
    <w:rsid w:val="00111FC0"/>
    <w:rsid w:val="00112C35"/>
    <w:rsid w:val="00113704"/>
    <w:rsid w:val="00114A6C"/>
    <w:rsid w:val="00115425"/>
    <w:rsid w:val="001159DF"/>
    <w:rsid w:val="0011647C"/>
    <w:rsid w:val="00117457"/>
    <w:rsid w:val="00120D59"/>
    <w:rsid w:val="00121501"/>
    <w:rsid w:val="00122B86"/>
    <w:rsid w:val="001239BF"/>
    <w:rsid w:val="00124508"/>
    <w:rsid w:val="00126A8E"/>
    <w:rsid w:val="001274C0"/>
    <w:rsid w:val="00127DBD"/>
    <w:rsid w:val="0013050D"/>
    <w:rsid w:val="0013086F"/>
    <w:rsid w:val="00133565"/>
    <w:rsid w:val="00133894"/>
    <w:rsid w:val="001341F0"/>
    <w:rsid w:val="001345C1"/>
    <w:rsid w:val="00134E60"/>
    <w:rsid w:val="0013610C"/>
    <w:rsid w:val="00136E50"/>
    <w:rsid w:val="00137288"/>
    <w:rsid w:val="00137782"/>
    <w:rsid w:val="0014006E"/>
    <w:rsid w:val="0014010A"/>
    <w:rsid w:val="00140778"/>
    <w:rsid w:val="00140ABC"/>
    <w:rsid w:val="00143201"/>
    <w:rsid w:val="0014581A"/>
    <w:rsid w:val="001470A6"/>
    <w:rsid w:val="00151997"/>
    <w:rsid w:val="001526E2"/>
    <w:rsid w:val="00152FA9"/>
    <w:rsid w:val="001568C6"/>
    <w:rsid w:val="00157A53"/>
    <w:rsid w:val="00160EAD"/>
    <w:rsid w:val="00161E89"/>
    <w:rsid w:val="001624CA"/>
    <w:rsid w:val="00162832"/>
    <w:rsid w:val="00163911"/>
    <w:rsid w:val="00163E4D"/>
    <w:rsid w:val="00164113"/>
    <w:rsid w:val="00165302"/>
    <w:rsid w:val="0016666F"/>
    <w:rsid w:val="0016778C"/>
    <w:rsid w:val="00170244"/>
    <w:rsid w:val="0017217E"/>
    <w:rsid w:val="001747E2"/>
    <w:rsid w:val="0017710D"/>
    <w:rsid w:val="001772AE"/>
    <w:rsid w:val="00177338"/>
    <w:rsid w:val="00180A88"/>
    <w:rsid w:val="001820E5"/>
    <w:rsid w:val="00182BE1"/>
    <w:rsid w:val="00184FB4"/>
    <w:rsid w:val="00186350"/>
    <w:rsid w:val="00192EBC"/>
    <w:rsid w:val="0019570D"/>
    <w:rsid w:val="0019613F"/>
    <w:rsid w:val="00196190"/>
    <w:rsid w:val="00196886"/>
    <w:rsid w:val="00196BDC"/>
    <w:rsid w:val="00197815"/>
    <w:rsid w:val="001A1453"/>
    <w:rsid w:val="001A18C6"/>
    <w:rsid w:val="001A4E0A"/>
    <w:rsid w:val="001A5A7D"/>
    <w:rsid w:val="001A6ABB"/>
    <w:rsid w:val="001A6D46"/>
    <w:rsid w:val="001A6DF3"/>
    <w:rsid w:val="001B40FA"/>
    <w:rsid w:val="001B46A8"/>
    <w:rsid w:val="001B4B52"/>
    <w:rsid w:val="001B503F"/>
    <w:rsid w:val="001B6419"/>
    <w:rsid w:val="001B6B94"/>
    <w:rsid w:val="001B7054"/>
    <w:rsid w:val="001C00CF"/>
    <w:rsid w:val="001C364F"/>
    <w:rsid w:val="001C63D8"/>
    <w:rsid w:val="001C66E2"/>
    <w:rsid w:val="001C7655"/>
    <w:rsid w:val="001C7E14"/>
    <w:rsid w:val="001D09BE"/>
    <w:rsid w:val="001D4E25"/>
    <w:rsid w:val="001D6D45"/>
    <w:rsid w:val="001E0C8F"/>
    <w:rsid w:val="001E0D1A"/>
    <w:rsid w:val="001E2F7C"/>
    <w:rsid w:val="001E6204"/>
    <w:rsid w:val="001E766D"/>
    <w:rsid w:val="001F28D4"/>
    <w:rsid w:val="001F2DE6"/>
    <w:rsid w:val="001F2EA0"/>
    <w:rsid w:val="001F3001"/>
    <w:rsid w:val="001F61FF"/>
    <w:rsid w:val="002008AB"/>
    <w:rsid w:val="00202E39"/>
    <w:rsid w:val="00203C58"/>
    <w:rsid w:val="002057CE"/>
    <w:rsid w:val="00205AD4"/>
    <w:rsid w:val="002075EF"/>
    <w:rsid w:val="00207B4A"/>
    <w:rsid w:val="00210160"/>
    <w:rsid w:val="0021229B"/>
    <w:rsid w:val="00213B6E"/>
    <w:rsid w:val="00214801"/>
    <w:rsid w:val="00215005"/>
    <w:rsid w:val="00215E87"/>
    <w:rsid w:val="002206C4"/>
    <w:rsid w:val="0022279F"/>
    <w:rsid w:val="00222C39"/>
    <w:rsid w:val="00224A1D"/>
    <w:rsid w:val="00225A83"/>
    <w:rsid w:val="002264AF"/>
    <w:rsid w:val="0023030F"/>
    <w:rsid w:val="002303B5"/>
    <w:rsid w:val="00231A93"/>
    <w:rsid w:val="002332F1"/>
    <w:rsid w:val="00235506"/>
    <w:rsid w:val="002356E0"/>
    <w:rsid w:val="00235C08"/>
    <w:rsid w:val="0023694B"/>
    <w:rsid w:val="0023732A"/>
    <w:rsid w:val="002409B4"/>
    <w:rsid w:val="002427FA"/>
    <w:rsid w:val="00242821"/>
    <w:rsid w:val="00242C91"/>
    <w:rsid w:val="00245322"/>
    <w:rsid w:val="002465AA"/>
    <w:rsid w:val="00246854"/>
    <w:rsid w:val="00247165"/>
    <w:rsid w:val="002502A3"/>
    <w:rsid w:val="00252C7D"/>
    <w:rsid w:val="002546A4"/>
    <w:rsid w:val="00256B0B"/>
    <w:rsid w:val="00257E72"/>
    <w:rsid w:val="00261AE3"/>
    <w:rsid w:val="00262172"/>
    <w:rsid w:val="002628F4"/>
    <w:rsid w:val="00263E6A"/>
    <w:rsid w:val="002663A6"/>
    <w:rsid w:val="002663B0"/>
    <w:rsid w:val="00266858"/>
    <w:rsid w:val="00267D2D"/>
    <w:rsid w:val="00270B4A"/>
    <w:rsid w:val="00271795"/>
    <w:rsid w:val="002730C4"/>
    <w:rsid w:val="00274323"/>
    <w:rsid w:val="00280603"/>
    <w:rsid w:val="00282A73"/>
    <w:rsid w:val="00282A8D"/>
    <w:rsid w:val="002834AA"/>
    <w:rsid w:val="00284363"/>
    <w:rsid w:val="002849F1"/>
    <w:rsid w:val="002856C8"/>
    <w:rsid w:val="00286F89"/>
    <w:rsid w:val="002917A2"/>
    <w:rsid w:val="00294206"/>
    <w:rsid w:val="002A0160"/>
    <w:rsid w:val="002A0ED3"/>
    <w:rsid w:val="002A24D0"/>
    <w:rsid w:val="002A34ED"/>
    <w:rsid w:val="002A49A7"/>
    <w:rsid w:val="002A54F5"/>
    <w:rsid w:val="002A75C3"/>
    <w:rsid w:val="002B14F8"/>
    <w:rsid w:val="002B1E22"/>
    <w:rsid w:val="002B228B"/>
    <w:rsid w:val="002B2C0C"/>
    <w:rsid w:val="002B309D"/>
    <w:rsid w:val="002B357B"/>
    <w:rsid w:val="002B4D35"/>
    <w:rsid w:val="002B56E7"/>
    <w:rsid w:val="002B7498"/>
    <w:rsid w:val="002C10B6"/>
    <w:rsid w:val="002C141A"/>
    <w:rsid w:val="002C4738"/>
    <w:rsid w:val="002C5251"/>
    <w:rsid w:val="002C6F4D"/>
    <w:rsid w:val="002C7064"/>
    <w:rsid w:val="002D11A8"/>
    <w:rsid w:val="002D1237"/>
    <w:rsid w:val="002D495C"/>
    <w:rsid w:val="002D6BD2"/>
    <w:rsid w:val="002E1879"/>
    <w:rsid w:val="002E2632"/>
    <w:rsid w:val="002E2717"/>
    <w:rsid w:val="002E3E3C"/>
    <w:rsid w:val="002E5827"/>
    <w:rsid w:val="002E6AC4"/>
    <w:rsid w:val="002E7CBD"/>
    <w:rsid w:val="002F1F6D"/>
    <w:rsid w:val="002F4F3A"/>
    <w:rsid w:val="002F6C5E"/>
    <w:rsid w:val="00305B63"/>
    <w:rsid w:val="003079CC"/>
    <w:rsid w:val="00311C6F"/>
    <w:rsid w:val="003134C3"/>
    <w:rsid w:val="003137F9"/>
    <w:rsid w:val="00320A80"/>
    <w:rsid w:val="00320EA4"/>
    <w:rsid w:val="00320F5A"/>
    <w:rsid w:val="00321324"/>
    <w:rsid w:val="003222F5"/>
    <w:rsid w:val="00323587"/>
    <w:rsid w:val="00324808"/>
    <w:rsid w:val="00324859"/>
    <w:rsid w:val="00325EDC"/>
    <w:rsid w:val="00326FB8"/>
    <w:rsid w:val="003275FC"/>
    <w:rsid w:val="00330111"/>
    <w:rsid w:val="003304F2"/>
    <w:rsid w:val="003330DE"/>
    <w:rsid w:val="00334CD0"/>
    <w:rsid w:val="003368E8"/>
    <w:rsid w:val="00337412"/>
    <w:rsid w:val="00337729"/>
    <w:rsid w:val="00344681"/>
    <w:rsid w:val="00346D4C"/>
    <w:rsid w:val="003477FA"/>
    <w:rsid w:val="00347E60"/>
    <w:rsid w:val="00350556"/>
    <w:rsid w:val="00350D5A"/>
    <w:rsid w:val="00351B40"/>
    <w:rsid w:val="003524A7"/>
    <w:rsid w:val="003535F6"/>
    <w:rsid w:val="00354AF9"/>
    <w:rsid w:val="00355A94"/>
    <w:rsid w:val="003565AB"/>
    <w:rsid w:val="00357BB7"/>
    <w:rsid w:val="003610FA"/>
    <w:rsid w:val="003616CF"/>
    <w:rsid w:val="00362262"/>
    <w:rsid w:val="0036480A"/>
    <w:rsid w:val="00364D9F"/>
    <w:rsid w:val="003654ED"/>
    <w:rsid w:val="003673FF"/>
    <w:rsid w:val="003708EA"/>
    <w:rsid w:val="00372321"/>
    <w:rsid w:val="00373ED6"/>
    <w:rsid w:val="00373F92"/>
    <w:rsid w:val="00374E91"/>
    <w:rsid w:val="00375ACD"/>
    <w:rsid w:val="003817C6"/>
    <w:rsid w:val="00382FF4"/>
    <w:rsid w:val="003831BB"/>
    <w:rsid w:val="00384EF0"/>
    <w:rsid w:val="0038582D"/>
    <w:rsid w:val="0038583A"/>
    <w:rsid w:val="00386EF4"/>
    <w:rsid w:val="00387600"/>
    <w:rsid w:val="00387744"/>
    <w:rsid w:val="00392136"/>
    <w:rsid w:val="0039411C"/>
    <w:rsid w:val="00394C88"/>
    <w:rsid w:val="00394E13"/>
    <w:rsid w:val="003A0BE8"/>
    <w:rsid w:val="003A26C2"/>
    <w:rsid w:val="003A40D9"/>
    <w:rsid w:val="003A4922"/>
    <w:rsid w:val="003A4C27"/>
    <w:rsid w:val="003A4F0F"/>
    <w:rsid w:val="003A649F"/>
    <w:rsid w:val="003A75CE"/>
    <w:rsid w:val="003A78E3"/>
    <w:rsid w:val="003B085A"/>
    <w:rsid w:val="003B1595"/>
    <w:rsid w:val="003B2F6C"/>
    <w:rsid w:val="003B6F65"/>
    <w:rsid w:val="003C06ED"/>
    <w:rsid w:val="003C29A2"/>
    <w:rsid w:val="003C3EC9"/>
    <w:rsid w:val="003C4DFB"/>
    <w:rsid w:val="003C59A5"/>
    <w:rsid w:val="003C5BCC"/>
    <w:rsid w:val="003C699E"/>
    <w:rsid w:val="003D06A1"/>
    <w:rsid w:val="003D0E92"/>
    <w:rsid w:val="003D20E7"/>
    <w:rsid w:val="003D2DCD"/>
    <w:rsid w:val="003E0005"/>
    <w:rsid w:val="003E1297"/>
    <w:rsid w:val="003E38A9"/>
    <w:rsid w:val="003E39E1"/>
    <w:rsid w:val="003E4B10"/>
    <w:rsid w:val="003E4BEF"/>
    <w:rsid w:val="003E52B3"/>
    <w:rsid w:val="003E56AF"/>
    <w:rsid w:val="003E59B5"/>
    <w:rsid w:val="003E63AB"/>
    <w:rsid w:val="003E6A23"/>
    <w:rsid w:val="003E7886"/>
    <w:rsid w:val="003F16B1"/>
    <w:rsid w:val="003F3DF7"/>
    <w:rsid w:val="003F4CFB"/>
    <w:rsid w:val="003F6B63"/>
    <w:rsid w:val="003F76A5"/>
    <w:rsid w:val="0040012C"/>
    <w:rsid w:val="00400B3D"/>
    <w:rsid w:val="00402C56"/>
    <w:rsid w:val="00402FB2"/>
    <w:rsid w:val="004031D9"/>
    <w:rsid w:val="0040399A"/>
    <w:rsid w:val="00404BF7"/>
    <w:rsid w:val="004055B8"/>
    <w:rsid w:val="00406928"/>
    <w:rsid w:val="0040697C"/>
    <w:rsid w:val="00411C0D"/>
    <w:rsid w:val="00411ED6"/>
    <w:rsid w:val="004122C3"/>
    <w:rsid w:val="00412D8C"/>
    <w:rsid w:val="004158F4"/>
    <w:rsid w:val="004222D6"/>
    <w:rsid w:val="00422638"/>
    <w:rsid w:val="00422DF1"/>
    <w:rsid w:val="00423F36"/>
    <w:rsid w:val="004247A0"/>
    <w:rsid w:val="004258A9"/>
    <w:rsid w:val="00431785"/>
    <w:rsid w:val="004332C4"/>
    <w:rsid w:val="004336A3"/>
    <w:rsid w:val="00433CC3"/>
    <w:rsid w:val="0043430D"/>
    <w:rsid w:val="004360BC"/>
    <w:rsid w:val="004376A6"/>
    <w:rsid w:val="00442551"/>
    <w:rsid w:val="0044601C"/>
    <w:rsid w:val="00446424"/>
    <w:rsid w:val="0045090B"/>
    <w:rsid w:val="00450FE3"/>
    <w:rsid w:val="004510F7"/>
    <w:rsid w:val="00451F9E"/>
    <w:rsid w:val="00453B3E"/>
    <w:rsid w:val="00454D1F"/>
    <w:rsid w:val="004555C1"/>
    <w:rsid w:val="0045656E"/>
    <w:rsid w:val="00456CAC"/>
    <w:rsid w:val="0045753A"/>
    <w:rsid w:val="00457DFD"/>
    <w:rsid w:val="0046107D"/>
    <w:rsid w:val="00462AE9"/>
    <w:rsid w:val="004675B8"/>
    <w:rsid w:val="00467E37"/>
    <w:rsid w:val="004744AB"/>
    <w:rsid w:val="00474E4B"/>
    <w:rsid w:val="004850F3"/>
    <w:rsid w:val="00486075"/>
    <w:rsid w:val="00486C86"/>
    <w:rsid w:val="00490C42"/>
    <w:rsid w:val="004A0A5B"/>
    <w:rsid w:val="004A0F3A"/>
    <w:rsid w:val="004A374C"/>
    <w:rsid w:val="004A40F5"/>
    <w:rsid w:val="004B3EE3"/>
    <w:rsid w:val="004B4B5B"/>
    <w:rsid w:val="004B5DF2"/>
    <w:rsid w:val="004B65E6"/>
    <w:rsid w:val="004C00DA"/>
    <w:rsid w:val="004C1825"/>
    <w:rsid w:val="004C3017"/>
    <w:rsid w:val="004C3350"/>
    <w:rsid w:val="004C4379"/>
    <w:rsid w:val="004C48FD"/>
    <w:rsid w:val="004C4C90"/>
    <w:rsid w:val="004C7F4D"/>
    <w:rsid w:val="004D0C75"/>
    <w:rsid w:val="004D1199"/>
    <w:rsid w:val="004D1EC7"/>
    <w:rsid w:val="004D2326"/>
    <w:rsid w:val="004D33F8"/>
    <w:rsid w:val="004D5594"/>
    <w:rsid w:val="004D68D5"/>
    <w:rsid w:val="004D7FC7"/>
    <w:rsid w:val="004E0A54"/>
    <w:rsid w:val="004E19A6"/>
    <w:rsid w:val="004E1DBB"/>
    <w:rsid w:val="004E46B4"/>
    <w:rsid w:val="004E7F9A"/>
    <w:rsid w:val="004F1F9B"/>
    <w:rsid w:val="004F31F9"/>
    <w:rsid w:val="004F355A"/>
    <w:rsid w:val="004F79CB"/>
    <w:rsid w:val="00500E07"/>
    <w:rsid w:val="00503BE9"/>
    <w:rsid w:val="00504A34"/>
    <w:rsid w:val="00505486"/>
    <w:rsid w:val="00505597"/>
    <w:rsid w:val="0050669D"/>
    <w:rsid w:val="00506AC2"/>
    <w:rsid w:val="00507935"/>
    <w:rsid w:val="00507C02"/>
    <w:rsid w:val="005124E6"/>
    <w:rsid w:val="00512E73"/>
    <w:rsid w:val="0051335A"/>
    <w:rsid w:val="00514921"/>
    <w:rsid w:val="00515302"/>
    <w:rsid w:val="00516431"/>
    <w:rsid w:val="0052182A"/>
    <w:rsid w:val="005227A8"/>
    <w:rsid w:val="00522A1D"/>
    <w:rsid w:val="00523995"/>
    <w:rsid w:val="0052510B"/>
    <w:rsid w:val="00527761"/>
    <w:rsid w:val="00530D61"/>
    <w:rsid w:val="005318F3"/>
    <w:rsid w:val="005327DB"/>
    <w:rsid w:val="00532E74"/>
    <w:rsid w:val="00533FD0"/>
    <w:rsid w:val="00535529"/>
    <w:rsid w:val="00535E0F"/>
    <w:rsid w:val="00536203"/>
    <w:rsid w:val="00536238"/>
    <w:rsid w:val="00536A05"/>
    <w:rsid w:val="005377E3"/>
    <w:rsid w:val="00540778"/>
    <w:rsid w:val="00540827"/>
    <w:rsid w:val="00541F4C"/>
    <w:rsid w:val="00542135"/>
    <w:rsid w:val="005430FE"/>
    <w:rsid w:val="005438AB"/>
    <w:rsid w:val="0054474E"/>
    <w:rsid w:val="00545A12"/>
    <w:rsid w:val="00546CED"/>
    <w:rsid w:val="00547090"/>
    <w:rsid w:val="005522DB"/>
    <w:rsid w:val="00552F15"/>
    <w:rsid w:val="0055371D"/>
    <w:rsid w:val="00554321"/>
    <w:rsid w:val="00554331"/>
    <w:rsid w:val="00554E65"/>
    <w:rsid w:val="00555D7E"/>
    <w:rsid w:val="00556E6D"/>
    <w:rsid w:val="00560020"/>
    <w:rsid w:val="00560FAB"/>
    <w:rsid w:val="00561A8C"/>
    <w:rsid w:val="00562237"/>
    <w:rsid w:val="00562E73"/>
    <w:rsid w:val="005656AF"/>
    <w:rsid w:val="00565E6F"/>
    <w:rsid w:val="00572758"/>
    <w:rsid w:val="00572E18"/>
    <w:rsid w:val="005735C2"/>
    <w:rsid w:val="005737AA"/>
    <w:rsid w:val="005738D1"/>
    <w:rsid w:val="005745F0"/>
    <w:rsid w:val="00574AC2"/>
    <w:rsid w:val="00574BF2"/>
    <w:rsid w:val="00575C01"/>
    <w:rsid w:val="00576039"/>
    <w:rsid w:val="00576746"/>
    <w:rsid w:val="005775E9"/>
    <w:rsid w:val="00580709"/>
    <w:rsid w:val="00581015"/>
    <w:rsid w:val="0058398B"/>
    <w:rsid w:val="00583AAC"/>
    <w:rsid w:val="00584432"/>
    <w:rsid w:val="00584491"/>
    <w:rsid w:val="00584E31"/>
    <w:rsid w:val="005853C0"/>
    <w:rsid w:val="005855F6"/>
    <w:rsid w:val="00585911"/>
    <w:rsid w:val="005860D5"/>
    <w:rsid w:val="00586D4A"/>
    <w:rsid w:val="00587BEB"/>
    <w:rsid w:val="005940F6"/>
    <w:rsid w:val="005969BF"/>
    <w:rsid w:val="005A009C"/>
    <w:rsid w:val="005A0B2C"/>
    <w:rsid w:val="005A1341"/>
    <w:rsid w:val="005A29D1"/>
    <w:rsid w:val="005A33DB"/>
    <w:rsid w:val="005A3459"/>
    <w:rsid w:val="005B0260"/>
    <w:rsid w:val="005B18BE"/>
    <w:rsid w:val="005B510A"/>
    <w:rsid w:val="005C1F67"/>
    <w:rsid w:val="005C2339"/>
    <w:rsid w:val="005C2EC6"/>
    <w:rsid w:val="005C346B"/>
    <w:rsid w:val="005C40E7"/>
    <w:rsid w:val="005C503E"/>
    <w:rsid w:val="005C5F30"/>
    <w:rsid w:val="005C61ED"/>
    <w:rsid w:val="005C698C"/>
    <w:rsid w:val="005C6E3D"/>
    <w:rsid w:val="005C7ECC"/>
    <w:rsid w:val="005C7F36"/>
    <w:rsid w:val="005D0C92"/>
    <w:rsid w:val="005D25AD"/>
    <w:rsid w:val="005D295A"/>
    <w:rsid w:val="005D571F"/>
    <w:rsid w:val="005D67E5"/>
    <w:rsid w:val="005D7B34"/>
    <w:rsid w:val="005D7B43"/>
    <w:rsid w:val="005E0BA4"/>
    <w:rsid w:val="005E34A2"/>
    <w:rsid w:val="005E4083"/>
    <w:rsid w:val="005E7059"/>
    <w:rsid w:val="005F01C0"/>
    <w:rsid w:val="005F1BC8"/>
    <w:rsid w:val="005F2A2F"/>
    <w:rsid w:val="005F375F"/>
    <w:rsid w:val="005F4346"/>
    <w:rsid w:val="005F67F4"/>
    <w:rsid w:val="005F74D3"/>
    <w:rsid w:val="005F7DCD"/>
    <w:rsid w:val="00600ED3"/>
    <w:rsid w:val="00600ED9"/>
    <w:rsid w:val="00600EFF"/>
    <w:rsid w:val="0060142B"/>
    <w:rsid w:val="006030F8"/>
    <w:rsid w:val="006033A5"/>
    <w:rsid w:val="00603F8A"/>
    <w:rsid w:val="006051BB"/>
    <w:rsid w:val="0060732B"/>
    <w:rsid w:val="006077F2"/>
    <w:rsid w:val="006108B6"/>
    <w:rsid w:val="00610FDF"/>
    <w:rsid w:val="00611923"/>
    <w:rsid w:val="0061270D"/>
    <w:rsid w:val="00613A2C"/>
    <w:rsid w:val="00613B90"/>
    <w:rsid w:val="00615C0B"/>
    <w:rsid w:val="006226C2"/>
    <w:rsid w:val="0062293A"/>
    <w:rsid w:val="00626469"/>
    <w:rsid w:val="00627B1F"/>
    <w:rsid w:val="00631B22"/>
    <w:rsid w:val="00633157"/>
    <w:rsid w:val="00633754"/>
    <w:rsid w:val="00633C3F"/>
    <w:rsid w:val="0063731D"/>
    <w:rsid w:val="006428E8"/>
    <w:rsid w:val="00642E89"/>
    <w:rsid w:val="00643EC2"/>
    <w:rsid w:val="00643F2B"/>
    <w:rsid w:val="00644564"/>
    <w:rsid w:val="00645368"/>
    <w:rsid w:val="006478D9"/>
    <w:rsid w:val="006502F1"/>
    <w:rsid w:val="00651772"/>
    <w:rsid w:val="006519BC"/>
    <w:rsid w:val="006626CC"/>
    <w:rsid w:val="00662BB7"/>
    <w:rsid w:val="00663812"/>
    <w:rsid w:val="00664FA4"/>
    <w:rsid w:val="00665D96"/>
    <w:rsid w:val="00666F0A"/>
    <w:rsid w:val="00667104"/>
    <w:rsid w:val="0066793E"/>
    <w:rsid w:val="00667AC8"/>
    <w:rsid w:val="006711F6"/>
    <w:rsid w:val="0067466B"/>
    <w:rsid w:val="006758C2"/>
    <w:rsid w:val="00675D6D"/>
    <w:rsid w:val="00675DA0"/>
    <w:rsid w:val="00675EC3"/>
    <w:rsid w:val="00680116"/>
    <w:rsid w:val="0068136A"/>
    <w:rsid w:val="0068243D"/>
    <w:rsid w:val="00682822"/>
    <w:rsid w:val="00683D4E"/>
    <w:rsid w:val="0068404F"/>
    <w:rsid w:val="00684335"/>
    <w:rsid w:val="006856A1"/>
    <w:rsid w:val="00686D52"/>
    <w:rsid w:val="0069053D"/>
    <w:rsid w:val="006909C7"/>
    <w:rsid w:val="00690B64"/>
    <w:rsid w:val="006925F6"/>
    <w:rsid w:val="00692D50"/>
    <w:rsid w:val="006939CE"/>
    <w:rsid w:val="0069441D"/>
    <w:rsid w:val="0069480A"/>
    <w:rsid w:val="00694919"/>
    <w:rsid w:val="00695CAA"/>
    <w:rsid w:val="0069609C"/>
    <w:rsid w:val="006967BE"/>
    <w:rsid w:val="00696F17"/>
    <w:rsid w:val="00697D4B"/>
    <w:rsid w:val="006A1196"/>
    <w:rsid w:val="006A2CC5"/>
    <w:rsid w:val="006A2F26"/>
    <w:rsid w:val="006A453C"/>
    <w:rsid w:val="006A48E4"/>
    <w:rsid w:val="006A5375"/>
    <w:rsid w:val="006A72CC"/>
    <w:rsid w:val="006A75B3"/>
    <w:rsid w:val="006B0555"/>
    <w:rsid w:val="006B12AB"/>
    <w:rsid w:val="006B1B50"/>
    <w:rsid w:val="006B3A94"/>
    <w:rsid w:val="006B3C19"/>
    <w:rsid w:val="006B5046"/>
    <w:rsid w:val="006B68AC"/>
    <w:rsid w:val="006B6C35"/>
    <w:rsid w:val="006B7361"/>
    <w:rsid w:val="006B7BAC"/>
    <w:rsid w:val="006C0585"/>
    <w:rsid w:val="006C239A"/>
    <w:rsid w:val="006C29E1"/>
    <w:rsid w:val="006C42EA"/>
    <w:rsid w:val="006C7F79"/>
    <w:rsid w:val="006D154A"/>
    <w:rsid w:val="006D23B9"/>
    <w:rsid w:val="006D47B6"/>
    <w:rsid w:val="006D4BD0"/>
    <w:rsid w:val="006D4D12"/>
    <w:rsid w:val="006D5177"/>
    <w:rsid w:val="006D55B1"/>
    <w:rsid w:val="006D5807"/>
    <w:rsid w:val="006D7715"/>
    <w:rsid w:val="006D7DDA"/>
    <w:rsid w:val="006E071B"/>
    <w:rsid w:val="006E110C"/>
    <w:rsid w:val="006E233E"/>
    <w:rsid w:val="006E37F8"/>
    <w:rsid w:val="006E58DB"/>
    <w:rsid w:val="006E6108"/>
    <w:rsid w:val="006E7B06"/>
    <w:rsid w:val="006F058F"/>
    <w:rsid w:val="006F0906"/>
    <w:rsid w:val="006F134F"/>
    <w:rsid w:val="006F1F15"/>
    <w:rsid w:val="006F21EC"/>
    <w:rsid w:val="006F269B"/>
    <w:rsid w:val="006F3E15"/>
    <w:rsid w:val="006F5634"/>
    <w:rsid w:val="00701A09"/>
    <w:rsid w:val="00702CB7"/>
    <w:rsid w:val="0070339F"/>
    <w:rsid w:val="00703EC0"/>
    <w:rsid w:val="00704FBB"/>
    <w:rsid w:val="00710AE5"/>
    <w:rsid w:val="00711B05"/>
    <w:rsid w:val="00713160"/>
    <w:rsid w:val="0071422C"/>
    <w:rsid w:val="00714695"/>
    <w:rsid w:val="007155FA"/>
    <w:rsid w:val="00720C00"/>
    <w:rsid w:val="00723055"/>
    <w:rsid w:val="007237E9"/>
    <w:rsid w:val="00724E7B"/>
    <w:rsid w:val="007269B1"/>
    <w:rsid w:val="00730716"/>
    <w:rsid w:val="007321DA"/>
    <w:rsid w:val="00732430"/>
    <w:rsid w:val="00732897"/>
    <w:rsid w:val="007338E4"/>
    <w:rsid w:val="00733FA9"/>
    <w:rsid w:val="0073498E"/>
    <w:rsid w:val="0073722D"/>
    <w:rsid w:val="00737B01"/>
    <w:rsid w:val="00740D3A"/>
    <w:rsid w:val="00740F42"/>
    <w:rsid w:val="00742BE4"/>
    <w:rsid w:val="00742D25"/>
    <w:rsid w:val="00743349"/>
    <w:rsid w:val="007447C8"/>
    <w:rsid w:val="00751635"/>
    <w:rsid w:val="0075529A"/>
    <w:rsid w:val="007607F1"/>
    <w:rsid w:val="0076082D"/>
    <w:rsid w:val="00760995"/>
    <w:rsid w:val="007620DE"/>
    <w:rsid w:val="007639C9"/>
    <w:rsid w:val="00764266"/>
    <w:rsid w:val="007659E8"/>
    <w:rsid w:val="00765A2F"/>
    <w:rsid w:val="007664CF"/>
    <w:rsid w:val="00766E21"/>
    <w:rsid w:val="007671C9"/>
    <w:rsid w:val="00767404"/>
    <w:rsid w:val="00770A3F"/>
    <w:rsid w:val="00770EAF"/>
    <w:rsid w:val="00771818"/>
    <w:rsid w:val="00772686"/>
    <w:rsid w:val="0077282F"/>
    <w:rsid w:val="007728ED"/>
    <w:rsid w:val="00776157"/>
    <w:rsid w:val="0078056C"/>
    <w:rsid w:val="0078066D"/>
    <w:rsid w:val="007813E9"/>
    <w:rsid w:val="00782317"/>
    <w:rsid w:val="007834E1"/>
    <w:rsid w:val="00785695"/>
    <w:rsid w:val="00786EA4"/>
    <w:rsid w:val="0079263F"/>
    <w:rsid w:val="00792A93"/>
    <w:rsid w:val="00793211"/>
    <w:rsid w:val="0079410A"/>
    <w:rsid w:val="00796EF7"/>
    <w:rsid w:val="007A071C"/>
    <w:rsid w:val="007A0C84"/>
    <w:rsid w:val="007A27C1"/>
    <w:rsid w:val="007A2D75"/>
    <w:rsid w:val="007A53BD"/>
    <w:rsid w:val="007A5DEA"/>
    <w:rsid w:val="007A5F92"/>
    <w:rsid w:val="007A642B"/>
    <w:rsid w:val="007B0147"/>
    <w:rsid w:val="007B3C94"/>
    <w:rsid w:val="007B4E6C"/>
    <w:rsid w:val="007C16C2"/>
    <w:rsid w:val="007C171E"/>
    <w:rsid w:val="007C2184"/>
    <w:rsid w:val="007C2905"/>
    <w:rsid w:val="007C33F5"/>
    <w:rsid w:val="007C3608"/>
    <w:rsid w:val="007C4698"/>
    <w:rsid w:val="007C4F79"/>
    <w:rsid w:val="007C5F04"/>
    <w:rsid w:val="007C6B1C"/>
    <w:rsid w:val="007C6C67"/>
    <w:rsid w:val="007D0FC1"/>
    <w:rsid w:val="007D1325"/>
    <w:rsid w:val="007D1CCE"/>
    <w:rsid w:val="007D21FC"/>
    <w:rsid w:val="007D3E22"/>
    <w:rsid w:val="007D50B6"/>
    <w:rsid w:val="007D6683"/>
    <w:rsid w:val="007E03E6"/>
    <w:rsid w:val="007E2C6E"/>
    <w:rsid w:val="007E304A"/>
    <w:rsid w:val="007E3807"/>
    <w:rsid w:val="007E45D0"/>
    <w:rsid w:val="007E4829"/>
    <w:rsid w:val="007E6066"/>
    <w:rsid w:val="007E6EAA"/>
    <w:rsid w:val="007F2068"/>
    <w:rsid w:val="007F2B18"/>
    <w:rsid w:val="007F53DD"/>
    <w:rsid w:val="007F5EAD"/>
    <w:rsid w:val="007F6DB1"/>
    <w:rsid w:val="007F6F71"/>
    <w:rsid w:val="007F7CFB"/>
    <w:rsid w:val="00800E20"/>
    <w:rsid w:val="0080313B"/>
    <w:rsid w:val="008042D1"/>
    <w:rsid w:val="0080672A"/>
    <w:rsid w:val="00806C0C"/>
    <w:rsid w:val="00807DC6"/>
    <w:rsid w:val="00810BAE"/>
    <w:rsid w:val="00811C05"/>
    <w:rsid w:val="00812113"/>
    <w:rsid w:val="00812BCB"/>
    <w:rsid w:val="0081434A"/>
    <w:rsid w:val="00814A46"/>
    <w:rsid w:val="008153F8"/>
    <w:rsid w:val="00815861"/>
    <w:rsid w:val="008202AF"/>
    <w:rsid w:val="00822591"/>
    <w:rsid w:val="0082648A"/>
    <w:rsid w:val="00826B6A"/>
    <w:rsid w:val="00826BC7"/>
    <w:rsid w:val="008309B5"/>
    <w:rsid w:val="0083215E"/>
    <w:rsid w:val="00834966"/>
    <w:rsid w:val="00835C42"/>
    <w:rsid w:val="00835C5B"/>
    <w:rsid w:val="00842874"/>
    <w:rsid w:val="00842A37"/>
    <w:rsid w:val="00842A7D"/>
    <w:rsid w:val="008454F1"/>
    <w:rsid w:val="00850503"/>
    <w:rsid w:val="008514C4"/>
    <w:rsid w:val="008521C4"/>
    <w:rsid w:val="0085476F"/>
    <w:rsid w:val="0085561B"/>
    <w:rsid w:val="00856149"/>
    <w:rsid w:val="0085705E"/>
    <w:rsid w:val="00857FDC"/>
    <w:rsid w:val="0086153C"/>
    <w:rsid w:val="0086160E"/>
    <w:rsid w:val="00861C22"/>
    <w:rsid w:val="00861D34"/>
    <w:rsid w:val="00862AF2"/>
    <w:rsid w:val="0086497A"/>
    <w:rsid w:val="00864FA6"/>
    <w:rsid w:val="008659C6"/>
    <w:rsid w:val="00867A15"/>
    <w:rsid w:val="00872518"/>
    <w:rsid w:val="00872FC5"/>
    <w:rsid w:val="00873628"/>
    <w:rsid w:val="0087566E"/>
    <w:rsid w:val="0087681E"/>
    <w:rsid w:val="0087735B"/>
    <w:rsid w:val="00880465"/>
    <w:rsid w:val="00880B94"/>
    <w:rsid w:val="00880BFE"/>
    <w:rsid w:val="008814B6"/>
    <w:rsid w:val="0088387D"/>
    <w:rsid w:val="00886E20"/>
    <w:rsid w:val="008902D5"/>
    <w:rsid w:val="00892E5C"/>
    <w:rsid w:val="00892E5F"/>
    <w:rsid w:val="008936EE"/>
    <w:rsid w:val="00893768"/>
    <w:rsid w:val="008948CE"/>
    <w:rsid w:val="0089554C"/>
    <w:rsid w:val="00895EE5"/>
    <w:rsid w:val="008A0600"/>
    <w:rsid w:val="008A2E98"/>
    <w:rsid w:val="008A34D2"/>
    <w:rsid w:val="008A3BF3"/>
    <w:rsid w:val="008A508E"/>
    <w:rsid w:val="008A5362"/>
    <w:rsid w:val="008A6662"/>
    <w:rsid w:val="008B0CC7"/>
    <w:rsid w:val="008B1581"/>
    <w:rsid w:val="008B302E"/>
    <w:rsid w:val="008B30AC"/>
    <w:rsid w:val="008B36E2"/>
    <w:rsid w:val="008B3DD9"/>
    <w:rsid w:val="008B4CAF"/>
    <w:rsid w:val="008B53FB"/>
    <w:rsid w:val="008B54DB"/>
    <w:rsid w:val="008B5C48"/>
    <w:rsid w:val="008B7F64"/>
    <w:rsid w:val="008C067C"/>
    <w:rsid w:val="008C155C"/>
    <w:rsid w:val="008C1F50"/>
    <w:rsid w:val="008D1F55"/>
    <w:rsid w:val="008D2A16"/>
    <w:rsid w:val="008D33C1"/>
    <w:rsid w:val="008D3436"/>
    <w:rsid w:val="008D372F"/>
    <w:rsid w:val="008D4754"/>
    <w:rsid w:val="008D5B56"/>
    <w:rsid w:val="008D5F70"/>
    <w:rsid w:val="008D5F78"/>
    <w:rsid w:val="008D6CAB"/>
    <w:rsid w:val="008E3741"/>
    <w:rsid w:val="008E43FA"/>
    <w:rsid w:val="008E477E"/>
    <w:rsid w:val="008E4C72"/>
    <w:rsid w:val="008E571F"/>
    <w:rsid w:val="008E5D5C"/>
    <w:rsid w:val="008E61BE"/>
    <w:rsid w:val="008E68C0"/>
    <w:rsid w:val="008E7699"/>
    <w:rsid w:val="008F0C1A"/>
    <w:rsid w:val="008F25E1"/>
    <w:rsid w:val="008F2FC9"/>
    <w:rsid w:val="008F3CED"/>
    <w:rsid w:val="008F3D0C"/>
    <w:rsid w:val="008F4DE3"/>
    <w:rsid w:val="008F559F"/>
    <w:rsid w:val="00900D66"/>
    <w:rsid w:val="00901209"/>
    <w:rsid w:val="00902F4D"/>
    <w:rsid w:val="00902FA2"/>
    <w:rsid w:val="009031C7"/>
    <w:rsid w:val="00903E5E"/>
    <w:rsid w:val="0090726E"/>
    <w:rsid w:val="0090773D"/>
    <w:rsid w:val="00910046"/>
    <w:rsid w:val="00910E86"/>
    <w:rsid w:val="00912C15"/>
    <w:rsid w:val="0091343F"/>
    <w:rsid w:val="0091572C"/>
    <w:rsid w:val="009166D0"/>
    <w:rsid w:val="00917FDF"/>
    <w:rsid w:val="00920106"/>
    <w:rsid w:val="009208F3"/>
    <w:rsid w:val="00922ACD"/>
    <w:rsid w:val="009238DF"/>
    <w:rsid w:val="009302B0"/>
    <w:rsid w:val="009319D3"/>
    <w:rsid w:val="00931A0C"/>
    <w:rsid w:val="00931C8D"/>
    <w:rsid w:val="00932084"/>
    <w:rsid w:val="009320A9"/>
    <w:rsid w:val="00932578"/>
    <w:rsid w:val="00933381"/>
    <w:rsid w:val="00937175"/>
    <w:rsid w:val="009417EB"/>
    <w:rsid w:val="0094247D"/>
    <w:rsid w:val="009430C4"/>
    <w:rsid w:val="009431C2"/>
    <w:rsid w:val="00945E93"/>
    <w:rsid w:val="00945FD4"/>
    <w:rsid w:val="00946B67"/>
    <w:rsid w:val="00950107"/>
    <w:rsid w:val="009501E8"/>
    <w:rsid w:val="00952155"/>
    <w:rsid w:val="0095341C"/>
    <w:rsid w:val="00955CEF"/>
    <w:rsid w:val="00956166"/>
    <w:rsid w:val="0095658A"/>
    <w:rsid w:val="00957B9D"/>
    <w:rsid w:val="009608D0"/>
    <w:rsid w:val="00962054"/>
    <w:rsid w:val="00963927"/>
    <w:rsid w:val="0096404E"/>
    <w:rsid w:val="00964682"/>
    <w:rsid w:val="0096494F"/>
    <w:rsid w:val="0097052A"/>
    <w:rsid w:val="00971111"/>
    <w:rsid w:val="0097112C"/>
    <w:rsid w:val="00975170"/>
    <w:rsid w:val="0097538C"/>
    <w:rsid w:val="00977493"/>
    <w:rsid w:val="00981018"/>
    <w:rsid w:val="0098150B"/>
    <w:rsid w:val="00984598"/>
    <w:rsid w:val="00984DD8"/>
    <w:rsid w:val="0098643A"/>
    <w:rsid w:val="009869D4"/>
    <w:rsid w:val="009871A4"/>
    <w:rsid w:val="00987BB9"/>
    <w:rsid w:val="00991BEB"/>
    <w:rsid w:val="0099296E"/>
    <w:rsid w:val="00992975"/>
    <w:rsid w:val="00992A12"/>
    <w:rsid w:val="00994054"/>
    <w:rsid w:val="009963F8"/>
    <w:rsid w:val="00996691"/>
    <w:rsid w:val="009973DF"/>
    <w:rsid w:val="00997A82"/>
    <w:rsid w:val="009A0974"/>
    <w:rsid w:val="009A1BFA"/>
    <w:rsid w:val="009A7A23"/>
    <w:rsid w:val="009A7E49"/>
    <w:rsid w:val="009B0D27"/>
    <w:rsid w:val="009B2A56"/>
    <w:rsid w:val="009B39CA"/>
    <w:rsid w:val="009B3EDB"/>
    <w:rsid w:val="009B4E8D"/>
    <w:rsid w:val="009B5B55"/>
    <w:rsid w:val="009B6BB2"/>
    <w:rsid w:val="009B7FBE"/>
    <w:rsid w:val="009C1012"/>
    <w:rsid w:val="009C18E8"/>
    <w:rsid w:val="009C323E"/>
    <w:rsid w:val="009C45A2"/>
    <w:rsid w:val="009C4C88"/>
    <w:rsid w:val="009C638A"/>
    <w:rsid w:val="009C761B"/>
    <w:rsid w:val="009D0077"/>
    <w:rsid w:val="009D1CB7"/>
    <w:rsid w:val="009D3419"/>
    <w:rsid w:val="009D47AF"/>
    <w:rsid w:val="009D6AD5"/>
    <w:rsid w:val="009D79D0"/>
    <w:rsid w:val="009E0D1F"/>
    <w:rsid w:val="009E27A6"/>
    <w:rsid w:val="009E3461"/>
    <w:rsid w:val="009E3E90"/>
    <w:rsid w:val="009E7A10"/>
    <w:rsid w:val="009F136E"/>
    <w:rsid w:val="009F3673"/>
    <w:rsid w:val="009F5DCE"/>
    <w:rsid w:val="009F7EAC"/>
    <w:rsid w:val="00A000CE"/>
    <w:rsid w:val="00A01336"/>
    <w:rsid w:val="00A02C88"/>
    <w:rsid w:val="00A06005"/>
    <w:rsid w:val="00A06726"/>
    <w:rsid w:val="00A06A34"/>
    <w:rsid w:val="00A079C0"/>
    <w:rsid w:val="00A07A2E"/>
    <w:rsid w:val="00A108DD"/>
    <w:rsid w:val="00A10D64"/>
    <w:rsid w:val="00A10E2A"/>
    <w:rsid w:val="00A110B7"/>
    <w:rsid w:val="00A110E4"/>
    <w:rsid w:val="00A11584"/>
    <w:rsid w:val="00A12801"/>
    <w:rsid w:val="00A12B5A"/>
    <w:rsid w:val="00A138E6"/>
    <w:rsid w:val="00A14526"/>
    <w:rsid w:val="00A154D3"/>
    <w:rsid w:val="00A1654C"/>
    <w:rsid w:val="00A1701D"/>
    <w:rsid w:val="00A17107"/>
    <w:rsid w:val="00A1777E"/>
    <w:rsid w:val="00A22789"/>
    <w:rsid w:val="00A22CED"/>
    <w:rsid w:val="00A26180"/>
    <w:rsid w:val="00A26B3B"/>
    <w:rsid w:val="00A26B91"/>
    <w:rsid w:val="00A325C4"/>
    <w:rsid w:val="00A34699"/>
    <w:rsid w:val="00A3506B"/>
    <w:rsid w:val="00A36938"/>
    <w:rsid w:val="00A36C6A"/>
    <w:rsid w:val="00A37809"/>
    <w:rsid w:val="00A40098"/>
    <w:rsid w:val="00A41A77"/>
    <w:rsid w:val="00A425D9"/>
    <w:rsid w:val="00A42EB8"/>
    <w:rsid w:val="00A4309A"/>
    <w:rsid w:val="00A46BD8"/>
    <w:rsid w:val="00A52F8A"/>
    <w:rsid w:val="00A545C7"/>
    <w:rsid w:val="00A55E69"/>
    <w:rsid w:val="00A56DA5"/>
    <w:rsid w:val="00A61908"/>
    <w:rsid w:val="00A630C4"/>
    <w:rsid w:val="00A63A8D"/>
    <w:rsid w:val="00A64578"/>
    <w:rsid w:val="00A65088"/>
    <w:rsid w:val="00A6555B"/>
    <w:rsid w:val="00A67D35"/>
    <w:rsid w:val="00A710ED"/>
    <w:rsid w:val="00A73346"/>
    <w:rsid w:val="00A76721"/>
    <w:rsid w:val="00A769F5"/>
    <w:rsid w:val="00A80512"/>
    <w:rsid w:val="00A80575"/>
    <w:rsid w:val="00A8155F"/>
    <w:rsid w:val="00A822AC"/>
    <w:rsid w:val="00A82AC2"/>
    <w:rsid w:val="00A83DD4"/>
    <w:rsid w:val="00A84B2B"/>
    <w:rsid w:val="00A853A7"/>
    <w:rsid w:val="00A8551F"/>
    <w:rsid w:val="00A87EA4"/>
    <w:rsid w:val="00A9144B"/>
    <w:rsid w:val="00A92F4F"/>
    <w:rsid w:val="00A935FC"/>
    <w:rsid w:val="00A95584"/>
    <w:rsid w:val="00A95B35"/>
    <w:rsid w:val="00A9625E"/>
    <w:rsid w:val="00A9749F"/>
    <w:rsid w:val="00AA0D3F"/>
    <w:rsid w:val="00AA1DB9"/>
    <w:rsid w:val="00AA3C75"/>
    <w:rsid w:val="00AA4F06"/>
    <w:rsid w:val="00AA6233"/>
    <w:rsid w:val="00AA703E"/>
    <w:rsid w:val="00AA7644"/>
    <w:rsid w:val="00AB0C5A"/>
    <w:rsid w:val="00AB1A73"/>
    <w:rsid w:val="00AB3D45"/>
    <w:rsid w:val="00AB48ED"/>
    <w:rsid w:val="00AB5767"/>
    <w:rsid w:val="00AB6655"/>
    <w:rsid w:val="00AB6A70"/>
    <w:rsid w:val="00AC1205"/>
    <w:rsid w:val="00AC1CAF"/>
    <w:rsid w:val="00AC22A2"/>
    <w:rsid w:val="00AC401E"/>
    <w:rsid w:val="00AC44E7"/>
    <w:rsid w:val="00AC4501"/>
    <w:rsid w:val="00AC4E77"/>
    <w:rsid w:val="00AC7CFA"/>
    <w:rsid w:val="00AD65C5"/>
    <w:rsid w:val="00AD75E0"/>
    <w:rsid w:val="00AD7B4E"/>
    <w:rsid w:val="00AE091B"/>
    <w:rsid w:val="00AE0EF3"/>
    <w:rsid w:val="00AE0EF8"/>
    <w:rsid w:val="00AE2057"/>
    <w:rsid w:val="00AE2326"/>
    <w:rsid w:val="00AE3A32"/>
    <w:rsid w:val="00AE4FA2"/>
    <w:rsid w:val="00AE569E"/>
    <w:rsid w:val="00AF09A5"/>
    <w:rsid w:val="00AF60B1"/>
    <w:rsid w:val="00AF7E18"/>
    <w:rsid w:val="00B00842"/>
    <w:rsid w:val="00B03042"/>
    <w:rsid w:val="00B03E16"/>
    <w:rsid w:val="00B04067"/>
    <w:rsid w:val="00B0525D"/>
    <w:rsid w:val="00B055CC"/>
    <w:rsid w:val="00B05B29"/>
    <w:rsid w:val="00B069D9"/>
    <w:rsid w:val="00B06B26"/>
    <w:rsid w:val="00B06EAE"/>
    <w:rsid w:val="00B13700"/>
    <w:rsid w:val="00B13D27"/>
    <w:rsid w:val="00B13E99"/>
    <w:rsid w:val="00B15743"/>
    <w:rsid w:val="00B17689"/>
    <w:rsid w:val="00B2032E"/>
    <w:rsid w:val="00B20E88"/>
    <w:rsid w:val="00B21D9D"/>
    <w:rsid w:val="00B22062"/>
    <w:rsid w:val="00B2342E"/>
    <w:rsid w:val="00B25453"/>
    <w:rsid w:val="00B2607F"/>
    <w:rsid w:val="00B30AE0"/>
    <w:rsid w:val="00B31CFB"/>
    <w:rsid w:val="00B3544D"/>
    <w:rsid w:val="00B3748D"/>
    <w:rsid w:val="00B4363F"/>
    <w:rsid w:val="00B476AD"/>
    <w:rsid w:val="00B50440"/>
    <w:rsid w:val="00B50D66"/>
    <w:rsid w:val="00B5217E"/>
    <w:rsid w:val="00B52691"/>
    <w:rsid w:val="00B54653"/>
    <w:rsid w:val="00B56D8B"/>
    <w:rsid w:val="00B5748B"/>
    <w:rsid w:val="00B6096F"/>
    <w:rsid w:val="00B658A8"/>
    <w:rsid w:val="00B6658F"/>
    <w:rsid w:val="00B66775"/>
    <w:rsid w:val="00B701F7"/>
    <w:rsid w:val="00B74CE0"/>
    <w:rsid w:val="00B76701"/>
    <w:rsid w:val="00B76B99"/>
    <w:rsid w:val="00B77E8D"/>
    <w:rsid w:val="00B816FE"/>
    <w:rsid w:val="00B82FC2"/>
    <w:rsid w:val="00B837A4"/>
    <w:rsid w:val="00B843F1"/>
    <w:rsid w:val="00B85593"/>
    <w:rsid w:val="00B86205"/>
    <w:rsid w:val="00B8668C"/>
    <w:rsid w:val="00B87A6B"/>
    <w:rsid w:val="00B913E7"/>
    <w:rsid w:val="00B917F6"/>
    <w:rsid w:val="00B91E68"/>
    <w:rsid w:val="00B9388C"/>
    <w:rsid w:val="00B93A8C"/>
    <w:rsid w:val="00B94486"/>
    <w:rsid w:val="00B9451E"/>
    <w:rsid w:val="00B956FB"/>
    <w:rsid w:val="00B96AD3"/>
    <w:rsid w:val="00B97520"/>
    <w:rsid w:val="00B979BA"/>
    <w:rsid w:val="00B97D0D"/>
    <w:rsid w:val="00B97F45"/>
    <w:rsid w:val="00BA0FB8"/>
    <w:rsid w:val="00BA12E2"/>
    <w:rsid w:val="00BA2C99"/>
    <w:rsid w:val="00BA2DF9"/>
    <w:rsid w:val="00BA36D4"/>
    <w:rsid w:val="00BA68D9"/>
    <w:rsid w:val="00BA6A0B"/>
    <w:rsid w:val="00BA720D"/>
    <w:rsid w:val="00BB077C"/>
    <w:rsid w:val="00BB0988"/>
    <w:rsid w:val="00BB16BE"/>
    <w:rsid w:val="00BB1A76"/>
    <w:rsid w:val="00BB3621"/>
    <w:rsid w:val="00BB4DAF"/>
    <w:rsid w:val="00BB5FC9"/>
    <w:rsid w:val="00BB6C23"/>
    <w:rsid w:val="00BC01B7"/>
    <w:rsid w:val="00BC0F26"/>
    <w:rsid w:val="00BC121A"/>
    <w:rsid w:val="00BC3745"/>
    <w:rsid w:val="00BC3DA2"/>
    <w:rsid w:val="00BC3F0E"/>
    <w:rsid w:val="00BC4C8D"/>
    <w:rsid w:val="00BC690B"/>
    <w:rsid w:val="00BC7B7F"/>
    <w:rsid w:val="00BD1602"/>
    <w:rsid w:val="00BD2220"/>
    <w:rsid w:val="00BD4911"/>
    <w:rsid w:val="00BD55B0"/>
    <w:rsid w:val="00BD5E46"/>
    <w:rsid w:val="00BD69A1"/>
    <w:rsid w:val="00BD6AA5"/>
    <w:rsid w:val="00BD75B0"/>
    <w:rsid w:val="00BD766E"/>
    <w:rsid w:val="00BE0BDC"/>
    <w:rsid w:val="00BE0D8C"/>
    <w:rsid w:val="00BE1FBC"/>
    <w:rsid w:val="00BE2A55"/>
    <w:rsid w:val="00BE3867"/>
    <w:rsid w:val="00BE56F7"/>
    <w:rsid w:val="00BE7046"/>
    <w:rsid w:val="00BE748A"/>
    <w:rsid w:val="00BE7969"/>
    <w:rsid w:val="00BF0AEE"/>
    <w:rsid w:val="00BF1AEB"/>
    <w:rsid w:val="00BF3C84"/>
    <w:rsid w:val="00BF520E"/>
    <w:rsid w:val="00BF5F8D"/>
    <w:rsid w:val="00BF6FEE"/>
    <w:rsid w:val="00BF7140"/>
    <w:rsid w:val="00BF7D6F"/>
    <w:rsid w:val="00C02462"/>
    <w:rsid w:val="00C02C6E"/>
    <w:rsid w:val="00C02DCD"/>
    <w:rsid w:val="00C035A6"/>
    <w:rsid w:val="00C0425D"/>
    <w:rsid w:val="00C04E86"/>
    <w:rsid w:val="00C051BF"/>
    <w:rsid w:val="00C07CD9"/>
    <w:rsid w:val="00C10489"/>
    <w:rsid w:val="00C143AC"/>
    <w:rsid w:val="00C151DE"/>
    <w:rsid w:val="00C15A4D"/>
    <w:rsid w:val="00C16707"/>
    <w:rsid w:val="00C20AE4"/>
    <w:rsid w:val="00C20B7F"/>
    <w:rsid w:val="00C233E5"/>
    <w:rsid w:val="00C244B5"/>
    <w:rsid w:val="00C24DAB"/>
    <w:rsid w:val="00C264BE"/>
    <w:rsid w:val="00C27306"/>
    <w:rsid w:val="00C27458"/>
    <w:rsid w:val="00C27B1F"/>
    <w:rsid w:val="00C30400"/>
    <w:rsid w:val="00C30A1A"/>
    <w:rsid w:val="00C30C91"/>
    <w:rsid w:val="00C30E57"/>
    <w:rsid w:val="00C31B4F"/>
    <w:rsid w:val="00C348F3"/>
    <w:rsid w:val="00C35D7A"/>
    <w:rsid w:val="00C363B8"/>
    <w:rsid w:val="00C40047"/>
    <w:rsid w:val="00C400BA"/>
    <w:rsid w:val="00C40100"/>
    <w:rsid w:val="00C413D7"/>
    <w:rsid w:val="00C41533"/>
    <w:rsid w:val="00C42C03"/>
    <w:rsid w:val="00C44407"/>
    <w:rsid w:val="00C44D9D"/>
    <w:rsid w:val="00C472D4"/>
    <w:rsid w:val="00C50C5F"/>
    <w:rsid w:val="00C51F26"/>
    <w:rsid w:val="00C5286F"/>
    <w:rsid w:val="00C53FE3"/>
    <w:rsid w:val="00C5482F"/>
    <w:rsid w:val="00C54A26"/>
    <w:rsid w:val="00C57B2A"/>
    <w:rsid w:val="00C601AC"/>
    <w:rsid w:val="00C64EFC"/>
    <w:rsid w:val="00C65C73"/>
    <w:rsid w:val="00C66339"/>
    <w:rsid w:val="00C73A94"/>
    <w:rsid w:val="00C74117"/>
    <w:rsid w:val="00C74FDF"/>
    <w:rsid w:val="00C75488"/>
    <w:rsid w:val="00C76D79"/>
    <w:rsid w:val="00C774D7"/>
    <w:rsid w:val="00C77D48"/>
    <w:rsid w:val="00C8099E"/>
    <w:rsid w:val="00C839D3"/>
    <w:rsid w:val="00C85083"/>
    <w:rsid w:val="00C8546B"/>
    <w:rsid w:val="00C86B7F"/>
    <w:rsid w:val="00C91ACD"/>
    <w:rsid w:val="00C931A2"/>
    <w:rsid w:val="00C94578"/>
    <w:rsid w:val="00C963F8"/>
    <w:rsid w:val="00C9649E"/>
    <w:rsid w:val="00C969AF"/>
    <w:rsid w:val="00C96A2E"/>
    <w:rsid w:val="00C97BC4"/>
    <w:rsid w:val="00CA1EB9"/>
    <w:rsid w:val="00CA3A21"/>
    <w:rsid w:val="00CA535D"/>
    <w:rsid w:val="00CA6340"/>
    <w:rsid w:val="00CA7A6F"/>
    <w:rsid w:val="00CB1135"/>
    <w:rsid w:val="00CB1387"/>
    <w:rsid w:val="00CB2FC4"/>
    <w:rsid w:val="00CB321D"/>
    <w:rsid w:val="00CB380B"/>
    <w:rsid w:val="00CB4BD0"/>
    <w:rsid w:val="00CB5236"/>
    <w:rsid w:val="00CB73FD"/>
    <w:rsid w:val="00CC06C6"/>
    <w:rsid w:val="00CC1493"/>
    <w:rsid w:val="00CC14E7"/>
    <w:rsid w:val="00CC211F"/>
    <w:rsid w:val="00CC48A7"/>
    <w:rsid w:val="00CC48E3"/>
    <w:rsid w:val="00CC5826"/>
    <w:rsid w:val="00CC702E"/>
    <w:rsid w:val="00CC795A"/>
    <w:rsid w:val="00CD0B36"/>
    <w:rsid w:val="00CD11F1"/>
    <w:rsid w:val="00CD2BC9"/>
    <w:rsid w:val="00CD2D5D"/>
    <w:rsid w:val="00CD2F49"/>
    <w:rsid w:val="00CD5053"/>
    <w:rsid w:val="00CD5497"/>
    <w:rsid w:val="00CD5948"/>
    <w:rsid w:val="00CD5F7D"/>
    <w:rsid w:val="00CD7514"/>
    <w:rsid w:val="00CE24C7"/>
    <w:rsid w:val="00CE31F8"/>
    <w:rsid w:val="00CE47AA"/>
    <w:rsid w:val="00CE4E9C"/>
    <w:rsid w:val="00CE5729"/>
    <w:rsid w:val="00CE65B0"/>
    <w:rsid w:val="00CE76D8"/>
    <w:rsid w:val="00CE7BC5"/>
    <w:rsid w:val="00CF0E31"/>
    <w:rsid w:val="00CF2221"/>
    <w:rsid w:val="00CF35D0"/>
    <w:rsid w:val="00CF4940"/>
    <w:rsid w:val="00CF55F6"/>
    <w:rsid w:val="00CF6568"/>
    <w:rsid w:val="00D00DEE"/>
    <w:rsid w:val="00D01307"/>
    <w:rsid w:val="00D01572"/>
    <w:rsid w:val="00D02ACA"/>
    <w:rsid w:val="00D02F84"/>
    <w:rsid w:val="00D0344F"/>
    <w:rsid w:val="00D03EAE"/>
    <w:rsid w:val="00D040DC"/>
    <w:rsid w:val="00D0776E"/>
    <w:rsid w:val="00D12BBE"/>
    <w:rsid w:val="00D12C37"/>
    <w:rsid w:val="00D14479"/>
    <w:rsid w:val="00D1483E"/>
    <w:rsid w:val="00D14CAB"/>
    <w:rsid w:val="00D16A12"/>
    <w:rsid w:val="00D1718B"/>
    <w:rsid w:val="00D22869"/>
    <w:rsid w:val="00D22EA6"/>
    <w:rsid w:val="00D245A7"/>
    <w:rsid w:val="00D25D6A"/>
    <w:rsid w:val="00D25F97"/>
    <w:rsid w:val="00D27D88"/>
    <w:rsid w:val="00D35469"/>
    <w:rsid w:val="00D371A8"/>
    <w:rsid w:val="00D37825"/>
    <w:rsid w:val="00D37A55"/>
    <w:rsid w:val="00D446D4"/>
    <w:rsid w:val="00D44A1A"/>
    <w:rsid w:val="00D460AE"/>
    <w:rsid w:val="00D465F2"/>
    <w:rsid w:val="00D4710A"/>
    <w:rsid w:val="00D47A9A"/>
    <w:rsid w:val="00D5425B"/>
    <w:rsid w:val="00D5457A"/>
    <w:rsid w:val="00D558DF"/>
    <w:rsid w:val="00D55AE7"/>
    <w:rsid w:val="00D55C1B"/>
    <w:rsid w:val="00D56151"/>
    <w:rsid w:val="00D57D59"/>
    <w:rsid w:val="00D62118"/>
    <w:rsid w:val="00D62E03"/>
    <w:rsid w:val="00D63B33"/>
    <w:rsid w:val="00D644ED"/>
    <w:rsid w:val="00D65C76"/>
    <w:rsid w:val="00D66D44"/>
    <w:rsid w:val="00D72D96"/>
    <w:rsid w:val="00D73612"/>
    <w:rsid w:val="00D76A90"/>
    <w:rsid w:val="00D80A6A"/>
    <w:rsid w:val="00D80B51"/>
    <w:rsid w:val="00D82DE9"/>
    <w:rsid w:val="00D8315B"/>
    <w:rsid w:val="00D843A0"/>
    <w:rsid w:val="00D848EF"/>
    <w:rsid w:val="00D84B03"/>
    <w:rsid w:val="00D84DC3"/>
    <w:rsid w:val="00D866B6"/>
    <w:rsid w:val="00D9246A"/>
    <w:rsid w:val="00D94389"/>
    <w:rsid w:val="00D95049"/>
    <w:rsid w:val="00D95391"/>
    <w:rsid w:val="00D97B9A"/>
    <w:rsid w:val="00DA0516"/>
    <w:rsid w:val="00DA1339"/>
    <w:rsid w:val="00DA2132"/>
    <w:rsid w:val="00DA2227"/>
    <w:rsid w:val="00DA233F"/>
    <w:rsid w:val="00DA5CB2"/>
    <w:rsid w:val="00DA6AE5"/>
    <w:rsid w:val="00DA6C29"/>
    <w:rsid w:val="00DA75B1"/>
    <w:rsid w:val="00DA7CA1"/>
    <w:rsid w:val="00DA7ED1"/>
    <w:rsid w:val="00DB3F91"/>
    <w:rsid w:val="00DB4CA1"/>
    <w:rsid w:val="00DB569D"/>
    <w:rsid w:val="00DB6903"/>
    <w:rsid w:val="00DC17E0"/>
    <w:rsid w:val="00DC56A4"/>
    <w:rsid w:val="00DC69CF"/>
    <w:rsid w:val="00DC6E90"/>
    <w:rsid w:val="00DD2D4B"/>
    <w:rsid w:val="00DD67BB"/>
    <w:rsid w:val="00DD71EA"/>
    <w:rsid w:val="00DD7E59"/>
    <w:rsid w:val="00DE06A9"/>
    <w:rsid w:val="00DE2233"/>
    <w:rsid w:val="00DE29CB"/>
    <w:rsid w:val="00DE3085"/>
    <w:rsid w:val="00DE36E4"/>
    <w:rsid w:val="00DE7770"/>
    <w:rsid w:val="00DF4F97"/>
    <w:rsid w:val="00DF53B8"/>
    <w:rsid w:val="00DF5534"/>
    <w:rsid w:val="00DF69BD"/>
    <w:rsid w:val="00DF7B7B"/>
    <w:rsid w:val="00E00064"/>
    <w:rsid w:val="00E0006B"/>
    <w:rsid w:val="00E00140"/>
    <w:rsid w:val="00E01571"/>
    <w:rsid w:val="00E01A56"/>
    <w:rsid w:val="00E01A8A"/>
    <w:rsid w:val="00E01F66"/>
    <w:rsid w:val="00E02A1C"/>
    <w:rsid w:val="00E03187"/>
    <w:rsid w:val="00E03E32"/>
    <w:rsid w:val="00E04293"/>
    <w:rsid w:val="00E04D00"/>
    <w:rsid w:val="00E0511C"/>
    <w:rsid w:val="00E059B3"/>
    <w:rsid w:val="00E111F2"/>
    <w:rsid w:val="00E12F8C"/>
    <w:rsid w:val="00E13D2B"/>
    <w:rsid w:val="00E155DE"/>
    <w:rsid w:val="00E159C3"/>
    <w:rsid w:val="00E15E89"/>
    <w:rsid w:val="00E170C0"/>
    <w:rsid w:val="00E178FB"/>
    <w:rsid w:val="00E2034B"/>
    <w:rsid w:val="00E207EB"/>
    <w:rsid w:val="00E21D81"/>
    <w:rsid w:val="00E21DED"/>
    <w:rsid w:val="00E2285F"/>
    <w:rsid w:val="00E233E0"/>
    <w:rsid w:val="00E24922"/>
    <w:rsid w:val="00E255D6"/>
    <w:rsid w:val="00E25FF7"/>
    <w:rsid w:val="00E26CDA"/>
    <w:rsid w:val="00E2798A"/>
    <w:rsid w:val="00E32CED"/>
    <w:rsid w:val="00E346EF"/>
    <w:rsid w:val="00E353A8"/>
    <w:rsid w:val="00E36E64"/>
    <w:rsid w:val="00E3787E"/>
    <w:rsid w:val="00E400CB"/>
    <w:rsid w:val="00E401ED"/>
    <w:rsid w:val="00E409A0"/>
    <w:rsid w:val="00E416DA"/>
    <w:rsid w:val="00E42546"/>
    <w:rsid w:val="00E42C92"/>
    <w:rsid w:val="00E42F0F"/>
    <w:rsid w:val="00E44880"/>
    <w:rsid w:val="00E45A83"/>
    <w:rsid w:val="00E46305"/>
    <w:rsid w:val="00E46B6D"/>
    <w:rsid w:val="00E46D1F"/>
    <w:rsid w:val="00E47AC5"/>
    <w:rsid w:val="00E5025E"/>
    <w:rsid w:val="00E535A8"/>
    <w:rsid w:val="00E539C2"/>
    <w:rsid w:val="00E53E5E"/>
    <w:rsid w:val="00E53E84"/>
    <w:rsid w:val="00E540D5"/>
    <w:rsid w:val="00E5416E"/>
    <w:rsid w:val="00E553C2"/>
    <w:rsid w:val="00E5792F"/>
    <w:rsid w:val="00E57E27"/>
    <w:rsid w:val="00E62809"/>
    <w:rsid w:val="00E6301A"/>
    <w:rsid w:val="00E631B7"/>
    <w:rsid w:val="00E63719"/>
    <w:rsid w:val="00E638BA"/>
    <w:rsid w:val="00E64067"/>
    <w:rsid w:val="00E65A3D"/>
    <w:rsid w:val="00E7038C"/>
    <w:rsid w:val="00E71C82"/>
    <w:rsid w:val="00E7221E"/>
    <w:rsid w:val="00E7288A"/>
    <w:rsid w:val="00E74571"/>
    <w:rsid w:val="00E75360"/>
    <w:rsid w:val="00E75E3B"/>
    <w:rsid w:val="00E80EB2"/>
    <w:rsid w:val="00E8182F"/>
    <w:rsid w:val="00E83353"/>
    <w:rsid w:val="00E8347D"/>
    <w:rsid w:val="00E83E9B"/>
    <w:rsid w:val="00E851FD"/>
    <w:rsid w:val="00E86685"/>
    <w:rsid w:val="00E90A33"/>
    <w:rsid w:val="00E92CF1"/>
    <w:rsid w:val="00E95B59"/>
    <w:rsid w:val="00E9621B"/>
    <w:rsid w:val="00EA072B"/>
    <w:rsid w:val="00EA212C"/>
    <w:rsid w:val="00EA33F7"/>
    <w:rsid w:val="00EA38A6"/>
    <w:rsid w:val="00EA42E5"/>
    <w:rsid w:val="00EA713D"/>
    <w:rsid w:val="00EA7DB7"/>
    <w:rsid w:val="00EB032C"/>
    <w:rsid w:val="00EB04D5"/>
    <w:rsid w:val="00EB2AC6"/>
    <w:rsid w:val="00EB49F1"/>
    <w:rsid w:val="00EB5268"/>
    <w:rsid w:val="00EB6084"/>
    <w:rsid w:val="00EB67AD"/>
    <w:rsid w:val="00EC1A23"/>
    <w:rsid w:val="00EC2F3A"/>
    <w:rsid w:val="00EC3C11"/>
    <w:rsid w:val="00EC3F0A"/>
    <w:rsid w:val="00EC4242"/>
    <w:rsid w:val="00EC4738"/>
    <w:rsid w:val="00EC50A5"/>
    <w:rsid w:val="00EC576E"/>
    <w:rsid w:val="00EC7B6F"/>
    <w:rsid w:val="00ED0012"/>
    <w:rsid w:val="00ED0659"/>
    <w:rsid w:val="00ED0D74"/>
    <w:rsid w:val="00ED2517"/>
    <w:rsid w:val="00ED44AC"/>
    <w:rsid w:val="00ED5510"/>
    <w:rsid w:val="00ED5654"/>
    <w:rsid w:val="00ED7E61"/>
    <w:rsid w:val="00EE0940"/>
    <w:rsid w:val="00EE3E9D"/>
    <w:rsid w:val="00EE4908"/>
    <w:rsid w:val="00EE6A45"/>
    <w:rsid w:val="00EF0334"/>
    <w:rsid w:val="00EF096A"/>
    <w:rsid w:val="00EF0DA1"/>
    <w:rsid w:val="00EF1194"/>
    <w:rsid w:val="00EF2A43"/>
    <w:rsid w:val="00EF33B6"/>
    <w:rsid w:val="00EF3481"/>
    <w:rsid w:val="00EF351F"/>
    <w:rsid w:val="00EF3F19"/>
    <w:rsid w:val="00EF431A"/>
    <w:rsid w:val="00EF5EE9"/>
    <w:rsid w:val="00EF7A40"/>
    <w:rsid w:val="00EF7E86"/>
    <w:rsid w:val="00F00682"/>
    <w:rsid w:val="00F02C70"/>
    <w:rsid w:val="00F04130"/>
    <w:rsid w:val="00F07328"/>
    <w:rsid w:val="00F07D53"/>
    <w:rsid w:val="00F11310"/>
    <w:rsid w:val="00F1277B"/>
    <w:rsid w:val="00F1300C"/>
    <w:rsid w:val="00F13B95"/>
    <w:rsid w:val="00F14967"/>
    <w:rsid w:val="00F1798E"/>
    <w:rsid w:val="00F2145C"/>
    <w:rsid w:val="00F21E95"/>
    <w:rsid w:val="00F2241B"/>
    <w:rsid w:val="00F23A6D"/>
    <w:rsid w:val="00F2427F"/>
    <w:rsid w:val="00F2550A"/>
    <w:rsid w:val="00F2726E"/>
    <w:rsid w:val="00F31887"/>
    <w:rsid w:val="00F32B21"/>
    <w:rsid w:val="00F33DD9"/>
    <w:rsid w:val="00F355EA"/>
    <w:rsid w:val="00F36816"/>
    <w:rsid w:val="00F36BA9"/>
    <w:rsid w:val="00F4039B"/>
    <w:rsid w:val="00F41998"/>
    <w:rsid w:val="00F43E67"/>
    <w:rsid w:val="00F443E5"/>
    <w:rsid w:val="00F45AA6"/>
    <w:rsid w:val="00F45F5C"/>
    <w:rsid w:val="00F4793F"/>
    <w:rsid w:val="00F47AA5"/>
    <w:rsid w:val="00F50560"/>
    <w:rsid w:val="00F50AAD"/>
    <w:rsid w:val="00F531F7"/>
    <w:rsid w:val="00F53653"/>
    <w:rsid w:val="00F53B56"/>
    <w:rsid w:val="00F54F29"/>
    <w:rsid w:val="00F563C4"/>
    <w:rsid w:val="00F57429"/>
    <w:rsid w:val="00F60D68"/>
    <w:rsid w:val="00F615F5"/>
    <w:rsid w:val="00F6270F"/>
    <w:rsid w:val="00F62C8F"/>
    <w:rsid w:val="00F64842"/>
    <w:rsid w:val="00F66B17"/>
    <w:rsid w:val="00F704D0"/>
    <w:rsid w:val="00F708DF"/>
    <w:rsid w:val="00F70A83"/>
    <w:rsid w:val="00F71623"/>
    <w:rsid w:val="00F73E30"/>
    <w:rsid w:val="00F75246"/>
    <w:rsid w:val="00F75316"/>
    <w:rsid w:val="00F80117"/>
    <w:rsid w:val="00F82719"/>
    <w:rsid w:val="00F829EA"/>
    <w:rsid w:val="00F83331"/>
    <w:rsid w:val="00F83D75"/>
    <w:rsid w:val="00F864A8"/>
    <w:rsid w:val="00F86E94"/>
    <w:rsid w:val="00F92E39"/>
    <w:rsid w:val="00F96136"/>
    <w:rsid w:val="00F97344"/>
    <w:rsid w:val="00F973D7"/>
    <w:rsid w:val="00F97B17"/>
    <w:rsid w:val="00F97E2B"/>
    <w:rsid w:val="00FA0620"/>
    <w:rsid w:val="00FA1779"/>
    <w:rsid w:val="00FA2634"/>
    <w:rsid w:val="00FA6198"/>
    <w:rsid w:val="00FA67F4"/>
    <w:rsid w:val="00FA7811"/>
    <w:rsid w:val="00FB055E"/>
    <w:rsid w:val="00FB0C19"/>
    <w:rsid w:val="00FB1E24"/>
    <w:rsid w:val="00FB2753"/>
    <w:rsid w:val="00FB30C0"/>
    <w:rsid w:val="00FB3BE1"/>
    <w:rsid w:val="00FB3FFB"/>
    <w:rsid w:val="00FB4C25"/>
    <w:rsid w:val="00FB5C8B"/>
    <w:rsid w:val="00FB68A0"/>
    <w:rsid w:val="00FB764F"/>
    <w:rsid w:val="00FC33E4"/>
    <w:rsid w:val="00FC5257"/>
    <w:rsid w:val="00FC5AA4"/>
    <w:rsid w:val="00FC67FA"/>
    <w:rsid w:val="00FC6AC1"/>
    <w:rsid w:val="00FC7CD9"/>
    <w:rsid w:val="00FC7F33"/>
    <w:rsid w:val="00FD0CE9"/>
    <w:rsid w:val="00FD1923"/>
    <w:rsid w:val="00FD21F9"/>
    <w:rsid w:val="00FD3788"/>
    <w:rsid w:val="00FD3B74"/>
    <w:rsid w:val="00FD4A4C"/>
    <w:rsid w:val="00FD4D54"/>
    <w:rsid w:val="00FD5444"/>
    <w:rsid w:val="00FD69BF"/>
    <w:rsid w:val="00FD6D26"/>
    <w:rsid w:val="00FE1588"/>
    <w:rsid w:val="00FE209B"/>
    <w:rsid w:val="00FE2217"/>
    <w:rsid w:val="00FE4DA5"/>
    <w:rsid w:val="00FE562B"/>
    <w:rsid w:val="00FE5FA5"/>
    <w:rsid w:val="00FE64D8"/>
    <w:rsid w:val="00FF1E5F"/>
    <w:rsid w:val="00FF4236"/>
    <w:rsid w:val="00FF4F9A"/>
    <w:rsid w:val="00FF51D7"/>
    <w:rsid w:val="00FF7DC9"/>
    <w:rsid w:val="53B54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1C7C2C"/>
  <w15:docId w15:val="{7FE6300E-4E81-4C72-8A64-762CA6382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5A2"/>
    <w:pPr>
      <w:spacing w:after="0" w:line="360" w:lineRule="auto"/>
    </w:pPr>
    <w:rPr>
      <w:sz w:val="18"/>
      <w:lang w:val="en-GB"/>
    </w:rPr>
  </w:style>
  <w:style w:type="paragraph" w:styleId="Heading1">
    <w:name w:val="heading 1"/>
    <w:basedOn w:val="Normal"/>
    <w:next w:val="Normal"/>
    <w:link w:val="Heading1Char"/>
    <w:uiPriority w:val="9"/>
    <w:qFormat/>
    <w:rsid w:val="00945E93"/>
    <w:pPr>
      <w:outlineLvl w:val="0"/>
    </w:pPr>
    <w:rPr>
      <w:b/>
      <w:color w:val="0095D5" w:themeColor="accent1"/>
    </w:rPr>
  </w:style>
  <w:style w:type="paragraph" w:styleId="Heading2">
    <w:name w:val="heading 2"/>
    <w:basedOn w:val="Normal"/>
    <w:next w:val="Normal"/>
    <w:link w:val="Heading2Char"/>
    <w:uiPriority w:val="9"/>
    <w:unhideWhenUsed/>
    <w:rsid w:val="009C45A2"/>
    <w:pPr>
      <w:outlineLvl w:val="1"/>
    </w:pPr>
    <w:rPr>
      <w:b/>
    </w:rPr>
  </w:style>
  <w:style w:type="paragraph" w:styleId="Heading4">
    <w:name w:val="heading 4"/>
    <w:basedOn w:val="Normal"/>
    <w:next w:val="Normal"/>
    <w:link w:val="Heading4Char"/>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Heading5">
    <w:name w:val="heading 5"/>
    <w:basedOn w:val="Normal"/>
    <w:next w:val="Normal"/>
    <w:link w:val="Heading5Char"/>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D5C"/>
    <w:pPr>
      <w:spacing w:line="195" w:lineRule="atLeast"/>
      <w:ind w:right="-1737"/>
      <w:jc w:val="right"/>
    </w:pPr>
    <w:rPr>
      <w:caps/>
      <w:spacing w:val="12"/>
      <w:sz w:val="15"/>
    </w:rPr>
  </w:style>
  <w:style w:type="character" w:customStyle="1" w:styleId="HeaderChar">
    <w:name w:val="Header Char"/>
    <w:basedOn w:val="DefaultParagraphFont"/>
    <w:link w:val="Header"/>
    <w:uiPriority w:val="99"/>
    <w:rsid w:val="008E5D5C"/>
    <w:rPr>
      <w:caps/>
      <w:spacing w:val="12"/>
      <w:sz w:val="15"/>
      <w:lang w:val="en-GB"/>
    </w:rPr>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le">
    <w:name w:val="Title"/>
    <w:basedOn w:val="Normal"/>
    <w:next w:val="Normal"/>
    <w:link w:val="TitleChar"/>
    <w:uiPriority w:val="10"/>
    <w:rsid w:val="00AC4E77"/>
    <w:pPr>
      <w:spacing w:before="440" w:after="200"/>
      <w:contextualSpacing/>
    </w:pPr>
    <w:rPr>
      <w:sz w:val="24"/>
    </w:rPr>
  </w:style>
  <w:style w:type="character" w:customStyle="1" w:styleId="TitleChar">
    <w:name w:val="Title Char"/>
    <w:basedOn w:val="DefaultParagraphFont"/>
    <w:link w:val="Title"/>
    <w:uiPriority w:val="10"/>
    <w:rsid w:val="00AC4E77"/>
    <w:rPr>
      <w:sz w:val="24"/>
      <w:lang w:val="en-GB"/>
    </w:rPr>
  </w:style>
  <w:style w:type="character" w:customStyle="1" w:styleId="Heading1Char">
    <w:name w:val="Heading 1 Char"/>
    <w:basedOn w:val="DefaultParagraphFont"/>
    <w:link w:val="Heading1"/>
    <w:uiPriority w:val="9"/>
    <w:rsid w:val="00945E93"/>
    <w:rPr>
      <w:b/>
      <w:color w:val="0095D5" w:themeColor="accent1"/>
      <w:sz w:val="18"/>
      <w:lang w:val="en-GB"/>
    </w:rPr>
  </w:style>
  <w:style w:type="paragraph" w:customStyle="1" w:styleId="Marginalnote">
    <w:name w:val="Marginal note"/>
    <w:basedOn w:val="Normal"/>
    <w:qFormat/>
    <w:rsid w:val="00F45F5C"/>
    <w:pPr>
      <w:framePr w:w="1418" w:wrap="around" w:vAnchor="text" w:hAnchor="text" w:x="8194" w:y="41"/>
      <w:spacing w:line="195" w:lineRule="atLeast"/>
    </w:pPr>
    <w:rPr>
      <w:sz w:val="15"/>
    </w:rPr>
  </w:style>
  <w:style w:type="character" w:customStyle="1" w:styleId="Heading2Char">
    <w:name w:val="Heading 2 Char"/>
    <w:basedOn w:val="DefaultParagraphFont"/>
    <w:link w:val="Heading2"/>
    <w:uiPriority w:val="9"/>
    <w:rsid w:val="009C45A2"/>
    <w:rPr>
      <w:b/>
      <w:sz w:val="18"/>
      <w:lang w:val="en-GB"/>
    </w:rPr>
  </w:style>
  <w:style w:type="paragraph" w:customStyle="1" w:styleId="Contact">
    <w:name w:val="Contact"/>
    <w:basedOn w:val="Normal"/>
    <w:qFormat/>
    <w:rsid w:val="00C24DAB"/>
    <w:pPr>
      <w:tabs>
        <w:tab w:val="left" w:pos="4111"/>
      </w:tabs>
      <w:spacing w:line="210" w:lineRule="atLeast"/>
    </w:pPr>
    <w:rPr>
      <w:sz w:val="15"/>
    </w:rPr>
  </w:style>
  <w:style w:type="character" w:styleId="Hyperlink">
    <w:name w:val="Hyperlink"/>
    <w:basedOn w:val="DefaultParagraphFont"/>
    <w:uiPriority w:val="99"/>
    <w:unhideWhenUsed/>
    <w:rsid w:val="00C24DAB"/>
    <w:rPr>
      <w:color w:val="000000" w:themeColor="hyperlink"/>
      <w:u w:val="single"/>
    </w:rPr>
  </w:style>
  <w:style w:type="paragraph" w:customStyle="1" w:styleId="Embargo">
    <w:name w:val="Embargo"/>
    <w:basedOn w:val="Normal"/>
    <w:qFormat/>
    <w:rsid w:val="009C45A2"/>
    <w:pPr>
      <w:spacing w:after="240"/>
    </w:pPr>
    <w:rPr>
      <w:b/>
      <w:color w:val="FF0A14"/>
    </w:rPr>
  </w:style>
  <w:style w:type="paragraph" w:styleId="Caption">
    <w:name w:val="caption"/>
    <w:basedOn w:val="Normal"/>
    <w:next w:val="Normal"/>
    <w:uiPriority w:val="35"/>
    <w:unhideWhenUsed/>
    <w:qFormat/>
    <w:rsid w:val="009320A9"/>
    <w:pPr>
      <w:spacing w:line="210" w:lineRule="atLeast"/>
    </w:pPr>
    <w:rPr>
      <w:sz w:val="15"/>
    </w:rPr>
  </w:style>
  <w:style w:type="paragraph" w:customStyle="1" w:styleId="About">
    <w:name w:val="About"/>
    <w:basedOn w:val="Normal"/>
    <w:qFormat/>
    <w:rsid w:val="00B476AD"/>
    <w:pPr>
      <w:spacing w:line="240" w:lineRule="auto"/>
    </w:pPr>
  </w:style>
  <w:style w:type="paragraph" w:styleId="BalloonText">
    <w:name w:val="Balloon Text"/>
    <w:basedOn w:val="Normal"/>
    <w:link w:val="BalloonTextChar"/>
    <w:uiPriority w:val="99"/>
    <w:semiHidden/>
    <w:unhideWhenUsed/>
    <w:rsid w:val="009031C7"/>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031C7"/>
    <w:rPr>
      <w:rFonts w:ascii="Segoe UI" w:hAnsi="Segoe UI" w:cs="Segoe UI"/>
      <w:sz w:val="18"/>
      <w:szCs w:val="18"/>
      <w:lang w:val="en-GB"/>
    </w:rPr>
  </w:style>
  <w:style w:type="paragraph" w:customStyle="1" w:styleId="senn-regular">
    <w:name w:val="senn-regular"/>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Strong">
    <w:name w:val="Strong"/>
    <w:basedOn w:val="DefaultParagraphFont"/>
    <w:uiPriority w:val="22"/>
    <w:qFormat/>
    <w:rsid w:val="00D5457A"/>
    <w:rPr>
      <w:b/>
      <w:bCs/>
    </w:rPr>
  </w:style>
  <w:style w:type="character" w:customStyle="1" w:styleId="pricecurrency-sign">
    <w:name w:val="price__currency-sign"/>
    <w:basedOn w:val="DefaultParagraphFont"/>
    <w:rsid w:val="00D5457A"/>
  </w:style>
  <w:style w:type="character" w:customStyle="1" w:styleId="priceamount">
    <w:name w:val="price__amount"/>
    <w:basedOn w:val="DefaultParagraphFont"/>
    <w:rsid w:val="00D5457A"/>
  </w:style>
  <w:style w:type="paragraph" w:customStyle="1" w:styleId="product-teaserpricedetails">
    <w:name w:val="product-teaser__price__details"/>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ollowedHyperlink">
    <w:name w:val="FollowedHyperlink"/>
    <w:basedOn w:val="DefaultParagraphFont"/>
    <w:uiPriority w:val="99"/>
    <w:semiHidden/>
    <w:unhideWhenUsed/>
    <w:rsid w:val="0075529A"/>
    <w:rPr>
      <w:color w:val="000000" w:themeColor="followedHyperlink"/>
      <w:u w:val="single"/>
    </w:rPr>
  </w:style>
  <w:style w:type="paragraph" w:styleId="NormalWeb">
    <w:name w:val="Normal (Web)"/>
    <w:basedOn w:val="Normal"/>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Heading5Char">
    <w:name w:val="Heading 5 Char"/>
    <w:basedOn w:val="DefaultParagraphFont"/>
    <w:link w:val="Heading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Normal"/>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Normal"/>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DefaultParagraphFont"/>
    <w:uiPriority w:val="99"/>
    <w:semiHidden/>
    <w:unhideWhenUsed/>
    <w:rsid w:val="00117457"/>
    <w:rPr>
      <w:color w:val="605E5C"/>
      <w:shd w:val="clear" w:color="auto" w:fill="E1DFDD"/>
    </w:rPr>
  </w:style>
  <w:style w:type="paragraph" w:styleId="ListParagraph">
    <w:name w:val="List Paragraph"/>
    <w:basedOn w:val="Normal"/>
    <w:uiPriority w:val="34"/>
    <w:qFormat/>
    <w:rsid w:val="00FD6D26"/>
    <w:pPr>
      <w:ind w:left="720"/>
      <w:contextualSpacing/>
    </w:pPr>
  </w:style>
  <w:style w:type="character" w:customStyle="1" w:styleId="Heading4Char">
    <w:name w:val="Heading 4 Char"/>
    <w:basedOn w:val="DefaultParagraphFont"/>
    <w:link w:val="Heading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Emphasis">
    <w:name w:val="Emphasis"/>
    <w:basedOn w:val="DefaultParagraphFont"/>
    <w:uiPriority w:val="20"/>
    <w:qFormat/>
    <w:rsid w:val="00EA33F7"/>
    <w:rPr>
      <w:i/>
      <w:iCs/>
    </w:rPr>
  </w:style>
  <w:style w:type="paragraph" w:customStyle="1" w:styleId="paragraph">
    <w:name w:val="paragraph"/>
    <w:basedOn w:val="Normal"/>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DefaultParagraphFont"/>
    <w:rsid w:val="007C6B1C"/>
  </w:style>
  <w:style w:type="character" w:customStyle="1" w:styleId="eop">
    <w:name w:val="eop"/>
    <w:basedOn w:val="DefaultParagraphFont"/>
    <w:rsid w:val="007C6B1C"/>
  </w:style>
  <w:style w:type="character" w:customStyle="1" w:styleId="NichtaufgelsteErwhnung2">
    <w:name w:val="Nicht aufgelöste Erwähnung2"/>
    <w:basedOn w:val="DefaultParagraphFont"/>
    <w:uiPriority w:val="99"/>
    <w:semiHidden/>
    <w:unhideWhenUsed/>
    <w:rsid w:val="00F1798E"/>
    <w:rPr>
      <w:color w:val="605E5C"/>
      <w:shd w:val="clear" w:color="auto" w:fill="E1DFDD"/>
    </w:rPr>
  </w:style>
  <w:style w:type="character" w:customStyle="1" w:styleId="scxw52813454">
    <w:name w:val="scxw52813454"/>
    <w:basedOn w:val="DefaultParagraphFont"/>
    <w:rsid w:val="001A5A7D"/>
  </w:style>
  <w:style w:type="character" w:customStyle="1" w:styleId="ms-h3">
    <w:name w:val="ms-h3"/>
    <w:basedOn w:val="DefaultParagraphFont"/>
    <w:rsid w:val="0006221A"/>
  </w:style>
  <w:style w:type="character" w:customStyle="1" w:styleId="scxw130742757">
    <w:name w:val="scxw130742757"/>
    <w:basedOn w:val="DefaultParagraphFont"/>
    <w:rsid w:val="003E4BEF"/>
  </w:style>
  <w:style w:type="character" w:customStyle="1" w:styleId="ydpb5a3d5bfs1">
    <w:name w:val="ydpb5a3d5bfs1"/>
    <w:basedOn w:val="DefaultParagraphFont"/>
    <w:rsid w:val="008E477E"/>
  </w:style>
  <w:style w:type="character" w:customStyle="1" w:styleId="NichtaufgelsteErwhnung3">
    <w:name w:val="Nicht aufgelöste Erwähnung3"/>
    <w:basedOn w:val="DefaultParagraphFont"/>
    <w:uiPriority w:val="99"/>
    <w:semiHidden/>
    <w:unhideWhenUsed/>
    <w:rsid w:val="00373F92"/>
    <w:rPr>
      <w:color w:val="605E5C"/>
      <w:shd w:val="clear" w:color="auto" w:fill="E1DFDD"/>
    </w:rPr>
  </w:style>
  <w:style w:type="character" w:customStyle="1" w:styleId="scxw170946324">
    <w:name w:val="scxw170946324"/>
    <w:basedOn w:val="DefaultParagraphFont"/>
    <w:rsid w:val="00576746"/>
  </w:style>
  <w:style w:type="character" w:customStyle="1" w:styleId="bcx9">
    <w:name w:val="bcx9"/>
    <w:basedOn w:val="DefaultParagraphFont"/>
    <w:rsid w:val="00C40047"/>
  </w:style>
  <w:style w:type="character" w:styleId="CommentReference">
    <w:name w:val="annotation reference"/>
    <w:basedOn w:val="DefaultParagraphFont"/>
    <w:uiPriority w:val="99"/>
    <w:semiHidden/>
    <w:unhideWhenUsed/>
    <w:rsid w:val="00ED0012"/>
    <w:rPr>
      <w:sz w:val="16"/>
      <w:szCs w:val="16"/>
    </w:rPr>
  </w:style>
  <w:style w:type="paragraph" w:styleId="CommentText">
    <w:name w:val="annotation text"/>
    <w:basedOn w:val="Normal"/>
    <w:link w:val="CommentTextChar"/>
    <w:uiPriority w:val="99"/>
    <w:unhideWhenUsed/>
    <w:rsid w:val="00ED0012"/>
    <w:pPr>
      <w:spacing w:line="240" w:lineRule="auto"/>
    </w:pPr>
    <w:rPr>
      <w:sz w:val="20"/>
      <w:szCs w:val="20"/>
    </w:rPr>
  </w:style>
  <w:style w:type="character" w:customStyle="1" w:styleId="CommentTextChar">
    <w:name w:val="Comment Text Char"/>
    <w:basedOn w:val="DefaultParagraphFont"/>
    <w:link w:val="CommentText"/>
    <w:uiPriority w:val="99"/>
    <w:rsid w:val="00ED0012"/>
    <w:rPr>
      <w:sz w:val="20"/>
      <w:szCs w:val="20"/>
      <w:lang w:val="en-GB"/>
    </w:rPr>
  </w:style>
  <w:style w:type="paragraph" w:styleId="CommentSubject">
    <w:name w:val="annotation subject"/>
    <w:basedOn w:val="CommentText"/>
    <w:next w:val="CommentText"/>
    <w:link w:val="CommentSubjectChar"/>
    <w:uiPriority w:val="99"/>
    <w:semiHidden/>
    <w:unhideWhenUsed/>
    <w:rsid w:val="00ED0012"/>
    <w:rPr>
      <w:b/>
      <w:bCs/>
    </w:rPr>
  </w:style>
  <w:style w:type="character" w:customStyle="1" w:styleId="CommentSubjectChar">
    <w:name w:val="Comment Subject Char"/>
    <w:basedOn w:val="CommentTextChar"/>
    <w:link w:val="CommentSubject"/>
    <w:uiPriority w:val="99"/>
    <w:semiHidden/>
    <w:rsid w:val="00ED0012"/>
    <w:rPr>
      <w:b/>
      <w:bCs/>
      <w:sz w:val="20"/>
      <w:szCs w:val="20"/>
      <w:lang w:val="en-GB"/>
    </w:rPr>
  </w:style>
  <w:style w:type="paragraph" w:styleId="Revision">
    <w:name w:val="Revision"/>
    <w:hidden/>
    <w:uiPriority w:val="99"/>
    <w:semiHidden/>
    <w:rsid w:val="00ED0012"/>
    <w:pPr>
      <w:spacing w:after="0" w:line="240" w:lineRule="auto"/>
    </w:pPr>
    <w:rPr>
      <w:sz w:val="18"/>
      <w:lang w:val="en-GB"/>
    </w:rPr>
  </w:style>
  <w:style w:type="character" w:customStyle="1" w:styleId="cf01">
    <w:name w:val="cf01"/>
    <w:basedOn w:val="DefaultParagraphFont"/>
    <w:rsid w:val="00F1277B"/>
    <w:rPr>
      <w:rFonts w:ascii="Segoe UI" w:hAnsi="Segoe UI" w:cs="Segoe UI" w:hint="default"/>
      <w:sz w:val="18"/>
      <w:szCs w:val="18"/>
    </w:rPr>
  </w:style>
  <w:style w:type="character" w:styleId="UnresolvedMention">
    <w:name w:val="Unresolved Mention"/>
    <w:basedOn w:val="DefaultParagraphFont"/>
    <w:uiPriority w:val="99"/>
    <w:semiHidden/>
    <w:unhideWhenUsed/>
    <w:rsid w:val="0054474E"/>
    <w:rPr>
      <w:color w:val="605E5C"/>
      <w:shd w:val="clear" w:color="auto" w:fill="E1DFDD"/>
    </w:rPr>
  </w:style>
  <w:style w:type="paragraph" w:styleId="FootnoteText">
    <w:name w:val="footnote text"/>
    <w:basedOn w:val="Normal"/>
    <w:link w:val="FootnoteTextChar"/>
    <w:uiPriority w:val="99"/>
    <w:semiHidden/>
    <w:unhideWhenUsed/>
    <w:rsid w:val="007C16C2"/>
    <w:pPr>
      <w:spacing w:line="240" w:lineRule="auto"/>
    </w:pPr>
    <w:rPr>
      <w:sz w:val="20"/>
      <w:szCs w:val="20"/>
    </w:rPr>
  </w:style>
  <w:style w:type="character" w:customStyle="1" w:styleId="FootnoteTextChar">
    <w:name w:val="Footnote Text Char"/>
    <w:basedOn w:val="DefaultParagraphFont"/>
    <w:link w:val="FootnoteText"/>
    <w:uiPriority w:val="99"/>
    <w:semiHidden/>
    <w:rsid w:val="007C16C2"/>
    <w:rPr>
      <w:sz w:val="20"/>
      <w:szCs w:val="20"/>
      <w:lang w:val="en-GB"/>
    </w:rPr>
  </w:style>
  <w:style w:type="character" w:styleId="FootnoteReference">
    <w:name w:val="footnote reference"/>
    <w:basedOn w:val="DefaultParagraphFont"/>
    <w:uiPriority w:val="99"/>
    <w:semiHidden/>
    <w:unhideWhenUsed/>
    <w:rsid w:val="007C16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075">
      <w:bodyDiv w:val="1"/>
      <w:marLeft w:val="0"/>
      <w:marRight w:val="0"/>
      <w:marTop w:val="0"/>
      <w:marBottom w:val="0"/>
      <w:divBdr>
        <w:top w:val="none" w:sz="0" w:space="0" w:color="auto"/>
        <w:left w:val="none" w:sz="0" w:space="0" w:color="auto"/>
        <w:bottom w:val="none" w:sz="0" w:space="0" w:color="auto"/>
        <w:right w:val="none" w:sz="0" w:space="0" w:color="auto"/>
      </w:divBdr>
    </w:div>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57114574">
      <w:bodyDiv w:val="1"/>
      <w:marLeft w:val="0"/>
      <w:marRight w:val="0"/>
      <w:marTop w:val="0"/>
      <w:marBottom w:val="0"/>
      <w:divBdr>
        <w:top w:val="none" w:sz="0" w:space="0" w:color="auto"/>
        <w:left w:val="none" w:sz="0" w:space="0" w:color="auto"/>
        <w:bottom w:val="none" w:sz="0" w:space="0" w:color="auto"/>
        <w:right w:val="none" w:sz="0" w:space="0" w:color="auto"/>
      </w:divBdr>
      <w:divsChild>
        <w:div w:id="1403598130">
          <w:marLeft w:val="0"/>
          <w:marRight w:val="0"/>
          <w:marTop w:val="0"/>
          <w:marBottom w:val="0"/>
          <w:divBdr>
            <w:top w:val="none" w:sz="0" w:space="0" w:color="auto"/>
            <w:left w:val="none" w:sz="0" w:space="0" w:color="auto"/>
            <w:bottom w:val="none" w:sz="0" w:space="0" w:color="auto"/>
            <w:right w:val="none" w:sz="0" w:space="0" w:color="auto"/>
          </w:divBdr>
          <w:divsChild>
            <w:div w:id="1060061594">
              <w:marLeft w:val="0"/>
              <w:marRight w:val="0"/>
              <w:marTop w:val="0"/>
              <w:marBottom w:val="0"/>
              <w:divBdr>
                <w:top w:val="none" w:sz="0" w:space="0" w:color="auto"/>
                <w:left w:val="none" w:sz="0" w:space="0" w:color="auto"/>
                <w:bottom w:val="none" w:sz="0" w:space="0" w:color="auto"/>
                <w:right w:val="none" w:sz="0" w:space="0" w:color="auto"/>
              </w:divBdr>
              <w:divsChild>
                <w:div w:id="105974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1435">
          <w:marLeft w:val="0"/>
          <w:marRight w:val="0"/>
          <w:marTop w:val="0"/>
          <w:marBottom w:val="0"/>
          <w:divBdr>
            <w:top w:val="none" w:sz="0" w:space="0" w:color="auto"/>
            <w:left w:val="none" w:sz="0" w:space="0" w:color="auto"/>
            <w:bottom w:val="none" w:sz="0" w:space="0" w:color="auto"/>
            <w:right w:val="none" w:sz="0" w:space="0" w:color="auto"/>
          </w:divBdr>
          <w:divsChild>
            <w:div w:id="1498769901">
              <w:marLeft w:val="0"/>
              <w:marRight w:val="0"/>
              <w:marTop w:val="0"/>
              <w:marBottom w:val="0"/>
              <w:divBdr>
                <w:top w:val="none" w:sz="0" w:space="0" w:color="auto"/>
                <w:left w:val="none" w:sz="0" w:space="0" w:color="auto"/>
                <w:bottom w:val="none" w:sz="0" w:space="0" w:color="auto"/>
                <w:right w:val="none" w:sz="0" w:space="0" w:color="auto"/>
              </w:divBdr>
              <w:divsChild>
                <w:div w:id="177513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42826">
          <w:marLeft w:val="0"/>
          <w:marRight w:val="0"/>
          <w:marTop w:val="0"/>
          <w:marBottom w:val="0"/>
          <w:divBdr>
            <w:top w:val="none" w:sz="0" w:space="0" w:color="auto"/>
            <w:left w:val="none" w:sz="0" w:space="0" w:color="auto"/>
            <w:bottom w:val="none" w:sz="0" w:space="0" w:color="auto"/>
            <w:right w:val="none" w:sz="0" w:space="0" w:color="auto"/>
          </w:divBdr>
          <w:divsChild>
            <w:div w:id="418403067">
              <w:marLeft w:val="0"/>
              <w:marRight w:val="0"/>
              <w:marTop w:val="0"/>
              <w:marBottom w:val="0"/>
              <w:divBdr>
                <w:top w:val="none" w:sz="0" w:space="0" w:color="auto"/>
                <w:left w:val="none" w:sz="0" w:space="0" w:color="auto"/>
                <w:bottom w:val="none" w:sz="0" w:space="0" w:color="auto"/>
                <w:right w:val="none" w:sz="0" w:space="0" w:color="auto"/>
              </w:divBdr>
              <w:divsChild>
                <w:div w:id="4250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01003577">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01529265">
      <w:bodyDiv w:val="1"/>
      <w:marLeft w:val="0"/>
      <w:marRight w:val="0"/>
      <w:marTop w:val="0"/>
      <w:marBottom w:val="0"/>
      <w:divBdr>
        <w:top w:val="none" w:sz="0" w:space="0" w:color="auto"/>
        <w:left w:val="none" w:sz="0" w:space="0" w:color="auto"/>
        <w:bottom w:val="none" w:sz="0" w:space="0" w:color="auto"/>
        <w:right w:val="none" w:sz="0" w:space="0" w:color="auto"/>
      </w:divBdr>
      <w:divsChild>
        <w:div w:id="2019891955">
          <w:marLeft w:val="0"/>
          <w:marRight w:val="0"/>
          <w:marTop w:val="0"/>
          <w:marBottom w:val="0"/>
          <w:divBdr>
            <w:top w:val="none" w:sz="0" w:space="0" w:color="auto"/>
            <w:left w:val="none" w:sz="0" w:space="0" w:color="auto"/>
            <w:bottom w:val="none" w:sz="0" w:space="0" w:color="auto"/>
            <w:right w:val="none" w:sz="0" w:space="0" w:color="auto"/>
          </w:divBdr>
          <w:divsChild>
            <w:div w:id="21564500">
              <w:marLeft w:val="0"/>
              <w:marRight w:val="0"/>
              <w:marTop w:val="0"/>
              <w:marBottom w:val="0"/>
              <w:divBdr>
                <w:top w:val="none" w:sz="0" w:space="0" w:color="auto"/>
                <w:left w:val="none" w:sz="0" w:space="0" w:color="auto"/>
                <w:bottom w:val="none" w:sz="0" w:space="0" w:color="auto"/>
                <w:right w:val="none" w:sz="0" w:space="0" w:color="auto"/>
              </w:divBdr>
              <w:divsChild>
                <w:div w:id="3609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849889">
          <w:marLeft w:val="0"/>
          <w:marRight w:val="0"/>
          <w:marTop w:val="0"/>
          <w:marBottom w:val="0"/>
          <w:divBdr>
            <w:top w:val="none" w:sz="0" w:space="0" w:color="auto"/>
            <w:left w:val="none" w:sz="0" w:space="0" w:color="auto"/>
            <w:bottom w:val="none" w:sz="0" w:space="0" w:color="auto"/>
            <w:right w:val="none" w:sz="0" w:space="0" w:color="auto"/>
          </w:divBdr>
          <w:divsChild>
            <w:div w:id="1920402554">
              <w:marLeft w:val="0"/>
              <w:marRight w:val="0"/>
              <w:marTop w:val="0"/>
              <w:marBottom w:val="0"/>
              <w:divBdr>
                <w:top w:val="none" w:sz="0" w:space="0" w:color="auto"/>
                <w:left w:val="none" w:sz="0" w:space="0" w:color="auto"/>
                <w:bottom w:val="none" w:sz="0" w:space="0" w:color="auto"/>
                <w:right w:val="none" w:sz="0" w:space="0" w:color="auto"/>
              </w:divBdr>
              <w:divsChild>
                <w:div w:id="20429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43231">
          <w:marLeft w:val="0"/>
          <w:marRight w:val="0"/>
          <w:marTop w:val="0"/>
          <w:marBottom w:val="0"/>
          <w:divBdr>
            <w:top w:val="none" w:sz="0" w:space="0" w:color="auto"/>
            <w:left w:val="none" w:sz="0" w:space="0" w:color="auto"/>
            <w:bottom w:val="none" w:sz="0" w:space="0" w:color="auto"/>
            <w:right w:val="none" w:sz="0" w:space="0" w:color="auto"/>
          </w:divBdr>
          <w:divsChild>
            <w:div w:id="2057972591">
              <w:marLeft w:val="0"/>
              <w:marRight w:val="0"/>
              <w:marTop w:val="0"/>
              <w:marBottom w:val="0"/>
              <w:divBdr>
                <w:top w:val="none" w:sz="0" w:space="0" w:color="auto"/>
                <w:left w:val="none" w:sz="0" w:space="0" w:color="auto"/>
                <w:bottom w:val="none" w:sz="0" w:space="0" w:color="auto"/>
                <w:right w:val="none" w:sz="0" w:space="0" w:color="auto"/>
              </w:divBdr>
              <w:divsChild>
                <w:div w:id="5292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93227">
      <w:bodyDiv w:val="1"/>
      <w:marLeft w:val="0"/>
      <w:marRight w:val="0"/>
      <w:marTop w:val="0"/>
      <w:marBottom w:val="0"/>
      <w:divBdr>
        <w:top w:val="none" w:sz="0" w:space="0" w:color="auto"/>
        <w:left w:val="none" w:sz="0" w:space="0" w:color="auto"/>
        <w:bottom w:val="none" w:sz="0" w:space="0" w:color="auto"/>
        <w:right w:val="none" w:sz="0" w:space="0" w:color="auto"/>
      </w:divBdr>
      <w:divsChild>
        <w:div w:id="372704176">
          <w:marLeft w:val="0"/>
          <w:marRight w:val="0"/>
          <w:marTop w:val="0"/>
          <w:marBottom w:val="0"/>
          <w:divBdr>
            <w:top w:val="none" w:sz="0" w:space="0" w:color="auto"/>
            <w:left w:val="none" w:sz="0" w:space="0" w:color="auto"/>
            <w:bottom w:val="none" w:sz="0" w:space="0" w:color="auto"/>
            <w:right w:val="none" w:sz="0" w:space="0" w:color="auto"/>
          </w:divBdr>
          <w:divsChild>
            <w:div w:id="664093411">
              <w:marLeft w:val="0"/>
              <w:marRight w:val="0"/>
              <w:marTop w:val="0"/>
              <w:marBottom w:val="0"/>
              <w:divBdr>
                <w:top w:val="none" w:sz="0" w:space="0" w:color="auto"/>
                <w:left w:val="none" w:sz="0" w:space="0" w:color="auto"/>
                <w:bottom w:val="none" w:sz="0" w:space="0" w:color="auto"/>
                <w:right w:val="none" w:sz="0" w:space="0" w:color="auto"/>
              </w:divBdr>
              <w:divsChild>
                <w:div w:id="5866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77594">
          <w:marLeft w:val="0"/>
          <w:marRight w:val="0"/>
          <w:marTop w:val="0"/>
          <w:marBottom w:val="0"/>
          <w:divBdr>
            <w:top w:val="none" w:sz="0" w:space="0" w:color="auto"/>
            <w:left w:val="none" w:sz="0" w:space="0" w:color="auto"/>
            <w:bottom w:val="none" w:sz="0" w:space="0" w:color="auto"/>
            <w:right w:val="none" w:sz="0" w:space="0" w:color="auto"/>
          </w:divBdr>
          <w:divsChild>
            <w:div w:id="1292857417">
              <w:marLeft w:val="0"/>
              <w:marRight w:val="0"/>
              <w:marTop w:val="0"/>
              <w:marBottom w:val="0"/>
              <w:divBdr>
                <w:top w:val="none" w:sz="0" w:space="0" w:color="auto"/>
                <w:left w:val="none" w:sz="0" w:space="0" w:color="auto"/>
                <w:bottom w:val="none" w:sz="0" w:space="0" w:color="auto"/>
                <w:right w:val="none" w:sz="0" w:space="0" w:color="auto"/>
              </w:divBdr>
              <w:divsChild>
                <w:div w:id="10538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 w:id="551889394">
          <w:marLeft w:val="0"/>
          <w:marRight w:val="0"/>
          <w:marTop w:val="0"/>
          <w:marBottom w:val="240"/>
          <w:divBdr>
            <w:top w:val="none" w:sz="0" w:space="0" w:color="auto"/>
            <w:left w:val="none" w:sz="0" w:space="0" w:color="auto"/>
            <w:bottom w:val="none" w:sz="0" w:space="0" w:color="auto"/>
            <w:right w:val="none" w:sz="0" w:space="0" w:color="auto"/>
          </w:divBdr>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1669248">
      <w:bodyDiv w:val="1"/>
      <w:marLeft w:val="0"/>
      <w:marRight w:val="0"/>
      <w:marTop w:val="0"/>
      <w:marBottom w:val="0"/>
      <w:divBdr>
        <w:top w:val="none" w:sz="0" w:space="0" w:color="auto"/>
        <w:left w:val="none" w:sz="0" w:space="0" w:color="auto"/>
        <w:bottom w:val="none" w:sz="0" w:space="0" w:color="auto"/>
        <w:right w:val="none" w:sz="0" w:space="0" w:color="auto"/>
      </w:divBdr>
      <w:divsChild>
        <w:div w:id="857154898">
          <w:marLeft w:val="0"/>
          <w:marRight w:val="0"/>
          <w:marTop w:val="0"/>
          <w:marBottom w:val="0"/>
          <w:divBdr>
            <w:top w:val="none" w:sz="0" w:space="0" w:color="auto"/>
            <w:left w:val="none" w:sz="0" w:space="0" w:color="auto"/>
            <w:bottom w:val="none" w:sz="0" w:space="0" w:color="auto"/>
            <w:right w:val="none" w:sz="0" w:space="0" w:color="auto"/>
          </w:divBdr>
          <w:divsChild>
            <w:div w:id="899709788">
              <w:marLeft w:val="0"/>
              <w:marRight w:val="0"/>
              <w:marTop w:val="0"/>
              <w:marBottom w:val="0"/>
              <w:divBdr>
                <w:top w:val="none" w:sz="0" w:space="0" w:color="auto"/>
                <w:left w:val="none" w:sz="0" w:space="0" w:color="auto"/>
                <w:bottom w:val="none" w:sz="0" w:space="0" w:color="auto"/>
                <w:right w:val="none" w:sz="0" w:space="0" w:color="auto"/>
              </w:divBdr>
              <w:divsChild>
                <w:div w:id="615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4248">
          <w:marLeft w:val="0"/>
          <w:marRight w:val="0"/>
          <w:marTop w:val="0"/>
          <w:marBottom w:val="0"/>
          <w:divBdr>
            <w:top w:val="none" w:sz="0" w:space="0" w:color="auto"/>
            <w:left w:val="none" w:sz="0" w:space="0" w:color="auto"/>
            <w:bottom w:val="none" w:sz="0" w:space="0" w:color="auto"/>
            <w:right w:val="none" w:sz="0" w:space="0" w:color="auto"/>
          </w:divBdr>
          <w:divsChild>
            <w:div w:id="1978030280">
              <w:marLeft w:val="0"/>
              <w:marRight w:val="0"/>
              <w:marTop w:val="0"/>
              <w:marBottom w:val="0"/>
              <w:divBdr>
                <w:top w:val="none" w:sz="0" w:space="0" w:color="auto"/>
                <w:left w:val="none" w:sz="0" w:space="0" w:color="auto"/>
                <w:bottom w:val="none" w:sz="0" w:space="0" w:color="auto"/>
                <w:right w:val="none" w:sz="0" w:space="0" w:color="auto"/>
              </w:divBdr>
              <w:divsChild>
                <w:div w:id="161436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ennheiser-hearing.com" TargetMode="External"/><Relationship Id="rId2" Type="http://schemas.openxmlformats.org/officeDocument/2006/relationships/customXml" Target="../customXml/item2.xml"/><Relationship Id="rId16" Type="http://schemas.openxmlformats.org/officeDocument/2006/relationships/hyperlink" Target="http://www.sennheiser.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mart.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218608-6186-4039-9b1c-9a30c700d59c" xsi:nil="true"/>
    <lcf76f155ced4ddcb4097134ff3c332f xmlns="d7ab277f-42f7-4778-a502-9d90f6ee8d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74632330310F49B42F4E2DC86E1531" ma:contentTypeVersion="19" ma:contentTypeDescription="Create a new document." ma:contentTypeScope="" ma:versionID="63dd5ac7d6753e25afe8743dc4835eb9">
  <xsd:schema xmlns:xsd="http://www.w3.org/2001/XMLSchema" xmlns:xs="http://www.w3.org/2001/XMLSchema" xmlns:p="http://schemas.microsoft.com/office/2006/metadata/properties" xmlns:ns2="d7ab277f-42f7-4778-a502-9d90f6ee8d95" xmlns:ns3="62218608-6186-4039-9b1c-9a30c700d59c" targetNamespace="http://schemas.microsoft.com/office/2006/metadata/properties" ma:root="true" ma:fieldsID="2d8e9725601aa8377b2a90cb7c9677cd" ns2:_="" ns3:_="">
    <xsd:import namespace="d7ab277f-42f7-4778-a502-9d90f6ee8d95"/>
    <xsd:import namespace="62218608-6186-4039-9b1c-9a30c700d5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b277f-42f7-4778-a502-9d90f6ee8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18608-6186-4039-9b1c-9a30c700d59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feebab5-07ed-4d0c-89db-a0951c6ec2e3}" ma:internalName="TaxCatchAll" ma:showField="CatchAllData" ma:web="62218608-6186-4039-9b1c-9a30c700d5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8d9f8a42-9bbf-4c5a-845e-7a3f34491935"/>
    <ds:schemaRef ds:uri="9be569a9-0d37-4e1d-8169-1143c5dd3454"/>
  </ds:schemaRefs>
</ds:datastoreItem>
</file>

<file path=customXml/itemProps2.xml><?xml version="1.0" encoding="utf-8"?>
<ds:datastoreItem xmlns:ds="http://schemas.openxmlformats.org/officeDocument/2006/customXml" ds:itemID="{8855B176-05F2-48C7-88F9-8085A8AC0060}">
  <ds:schemaRefs>
    <ds:schemaRef ds:uri="http://schemas.microsoft.com/sharepoint/v3/contenttype/forms"/>
  </ds:schemaRefs>
</ds:datastoreItem>
</file>

<file path=customXml/itemProps3.xml><?xml version="1.0" encoding="utf-8"?>
<ds:datastoreItem xmlns:ds="http://schemas.openxmlformats.org/officeDocument/2006/customXml" ds:itemID="{9552A2DC-7401-432E-A34E-136F94928C76}"/>
</file>

<file path=customXml/itemProps4.xml><?xml version="1.0" encoding="utf-8"?>
<ds:datastoreItem xmlns:ds="http://schemas.openxmlformats.org/officeDocument/2006/customXml" ds:itemID="{4D9C3D9F-8B7B-4BB4-87EE-CB2D8FFB0860}">
  <ds:schemaRefs>
    <ds:schemaRef ds:uri="http://schemas.openxmlformats.org/officeDocument/2006/bibliography"/>
  </ds:schemaRefs>
</ds:datastoreItem>
</file>

<file path=docMetadata/LabelInfo.xml><?xml version="1.0" encoding="utf-8"?>
<clbl:labelList xmlns:clbl="http://schemas.microsoft.com/office/2020/mipLabelMetadata">
  <clbl:label id="{1c939853-ca0f-4792-9597-8519b4d0dfe3}" enabled="0" method="" siteId="{1c939853-ca0f-4792-9597-8519b4d0df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668</Words>
  <Characters>3813</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Sennheiser electronic GmbH &amp; Co. KG</dc:creator>
  <cp:lastModifiedBy>Talaat, Sarah</cp:lastModifiedBy>
  <cp:revision>3</cp:revision>
  <cp:lastPrinted>2025-03-21T19:28:00Z</cp:lastPrinted>
  <dcterms:created xsi:type="dcterms:W3CDTF">2025-03-21T19:28:00Z</dcterms:created>
  <dcterms:modified xsi:type="dcterms:W3CDTF">2025-03-21T19:28:00Z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0x010100AA74632330310F49B42F4E2DC86E1531</vt:lpwstr>
  </property>
  <property fmtid="{D5CDD505-2E9C-101B-9397-08002B2CF9AE}" pid="3" name="MediaServiceImageTags">
    <vt:lpwstr/>
  </property>
</Properties>
</file>